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E674F">
      <w:pPr>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附件3：</w:t>
      </w:r>
    </w:p>
    <w:p w14:paraId="323B72C0">
      <w:pPr>
        <w:widowControl/>
        <w:jc w:val="center"/>
        <w:rPr>
          <w:rFonts w:eastAsia="方正小标宋简体" w:cs="方正小标宋简体" w:asciiTheme="majorHAnsi" w:hAnsiTheme="majorHAnsi"/>
          <w:color w:val="000000"/>
          <w:kern w:val="0"/>
          <w:sz w:val="36"/>
          <w:szCs w:val="36"/>
        </w:rPr>
      </w:pPr>
      <w:r>
        <w:rPr>
          <w:rFonts w:hint="eastAsia" w:ascii="微软雅黑" w:hAnsi="微软雅黑" w:eastAsia="微软雅黑" w:cs="微软雅黑"/>
          <w:color w:val="000000"/>
          <w:kern w:val="0"/>
          <w:sz w:val="36"/>
          <w:szCs w:val="36"/>
        </w:rPr>
        <w:t>武汉职业技术</w:t>
      </w:r>
      <w:r>
        <w:rPr>
          <w:rFonts w:hint="eastAsia" w:ascii="微软雅黑" w:hAnsi="微软雅黑" w:eastAsia="微软雅黑" w:cs="微软雅黑"/>
          <w:color w:val="000000"/>
          <w:kern w:val="0"/>
          <w:sz w:val="36"/>
          <w:szCs w:val="36"/>
          <w:lang w:val="en-US" w:eastAsia="zh-CN"/>
        </w:rPr>
        <w:t>大学</w:t>
      </w:r>
      <w:bookmarkStart w:id="0" w:name="_GoBack"/>
      <w:bookmarkEnd w:id="0"/>
      <w:r>
        <w:rPr>
          <w:rFonts w:hint="eastAsia" w:ascii="微软雅黑" w:hAnsi="微软雅黑" w:eastAsia="微软雅黑" w:cs="微软雅黑"/>
          <w:color w:val="000000"/>
          <w:kern w:val="0"/>
          <w:sz w:val="36"/>
          <w:szCs w:val="36"/>
        </w:rPr>
        <w:t>部门自行采购询价单</w:t>
      </w:r>
    </w:p>
    <w:p w14:paraId="77545383">
      <w:pPr>
        <w:widowControl/>
        <w:spacing w:line="360" w:lineRule="exact"/>
        <w:jc w:val="right"/>
        <w:rPr>
          <w:rFonts w:ascii="仿宋_GB2312" w:hAnsi="仿宋_GB2312" w:eastAsia="仿宋_GB2312" w:cs="仿宋_GB2312"/>
          <w:b/>
          <w:bCs/>
          <w:kern w:val="0"/>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 xml:space="preserve">026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 xml:space="preserve"> 月 </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日</w:t>
      </w:r>
    </w:p>
    <w:tbl>
      <w:tblPr>
        <w:tblStyle w:val="6"/>
        <w:tblW w:w="9640" w:type="dxa"/>
        <w:jc w:val="center"/>
        <w:tblLayout w:type="fixed"/>
        <w:tblCellMar>
          <w:top w:w="0" w:type="dxa"/>
          <w:left w:w="0" w:type="dxa"/>
          <w:bottom w:w="0" w:type="dxa"/>
          <w:right w:w="0" w:type="dxa"/>
        </w:tblCellMar>
      </w:tblPr>
      <w:tblGrid>
        <w:gridCol w:w="425"/>
        <w:gridCol w:w="1702"/>
        <w:gridCol w:w="1134"/>
        <w:gridCol w:w="1134"/>
        <w:gridCol w:w="942"/>
        <w:gridCol w:w="1176"/>
        <w:gridCol w:w="1134"/>
        <w:gridCol w:w="717"/>
        <w:gridCol w:w="664"/>
        <w:gridCol w:w="612"/>
      </w:tblGrid>
      <w:tr w14:paraId="285E87B9">
        <w:tblPrEx>
          <w:tblCellMar>
            <w:top w:w="0" w:type="dxa"/>
            <w:left w:w="0" w:type="dxa"/>
            <w:bottom w:w="0" w:type="dxa"/>
            <w:right w:w="0" w:type="dxa"/>
          </w:tblCellMar>
        </w:tblPrEx>
        <w:trPr>
          <w:trHeight w:val="577" w:hRule="atLeast"/>
          <w:jc w:val="center"/>
        </w:trPr>
        <w:tc>
          <w:tcPr>
            <w:tcW w:w="2127" w:type="dxa"/>
            <w:gridSpan w:val="2"/>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14:paraId="5F5101D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采购单位</w:t>
            </w:r>
          </w:p>
        </w:tc>
        <w:tc>
          <w:tcPr>
            <w:tcW w:w="2268" w:type="dxa"/>
            <w:gridSpan w:val="2"/>
            <w:tcBorders>
              <w:top w:val="single" w:color="000000" w:sz="6" w:space="0"/>
              <w:left w:val="single" w:color="auto" w:sz="4" w:space="0"/>
              <w:bottom w:val="single" w:color="000000" w:sz="6" w:space="0"/>
              <w:right w:val="single" w:color="auto" w:sz="4" w:space="0"/>
            </w:tcBorders>
            <w:vAlign w:val="center"/>
          </w:tcPr>
          <w:p w14:paraId="11FC342B">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商学院</w:t>
            </w:r>
          </w:p>
        </w:tc>
        <w:tc>
          <w:tcPr>
            <w:tcW w:w="2118" w:type="dxa"/>
            <w:gridSpan w:val="2"/>
            <w:tcBorders>
              <w:top w:val="single" w:color="000000" w:sz="6" w:space="0"/>
              <w:left w:val="single" w:color="auto" w:sz="4" w:space="0"/>
              <w:bottom w:val="single" w:color="000000" w:sz="6" w:space="0"/>
              <w:right w:val="single" w:color="auto" w:sz="4" w:space="0"/>
            </w:tcBorders>
            <w:vAlign w:val="center"/>
          </w:tcPr>
          <w:p w14:paraId="1244CD5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采购编号</w:t>
            </w:r>
          </w:p>
        </w:tc>
        <w:tc>
          <w:tcPr>
            <w:tcW w:w="3127" w:type="dxa"/>
            <w:gridSpan w:val="4"/>
            <w:tcBorders>
              <w:top w:val="single" w:color="000000" w:sz="6" w:space="0"/>
              <w:left w:val="single" w:color="auto" w:sz="4" w:space="0"/>
              <w:bottom w:val="single" w:color="000000" w:sz="6" w:space="0"/>
              <w:right w:val="single" w:color="000000" w:sz="6" w:space="0"/>
            </w:tcBorders>
            <w:vAlign w:val="center"/>
          </w:tcPr>
          <w:p w14:paraId="379A5CB3">
            <w:pPr>
              <w:widowControl/>
              <w:jc w:val="center"/>
              <w:rPr>
                <w:rFonts w:ascii="宋体" w:hAnsi="宋体" w:cs="宋体"/>
                <w:kern w:val="0"/>
                <w:sz w:val="28"/>
                <w:szCs w:val="28"/>
                <w:highlight w:val="green"/>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i/>
                <w:iCs/>
                <w:kern w:val="0"/>
                <w:szCs w:val="21"/>
              </w:rPr>
              <w:t>与审批表中一致</w:t>
            </w:r>
            <w:r>
              <w:rPr>
                <w:rFonts w:hint="eastAsia" w:ascii="仿宋_GB2312" w:hAnsi="仿宋_GB2312" w:eastAsia="仿宋_GB2312" w:cs="仿宋_GB2312"/>
                <w:kern w:val="0"/>
                <w:sz w:val="28"/>
                <w:szCs w:val="28"/>
              </w:rPr>
              <w:t>）</w:t>
            </w:r>
          </w:p>
        </w:tc>
      </w:tr>
      <w:tr w14:paraId="6933CA8B">
        <w:tblPrEx>
          <w:tblCellMar>
            <w:top w:w="0" w:type="dxa"/>
            <w:left w:w="0" w:type="dxa"/>
            <w:bottom w:w="0" w:type="dxa"/>
            <w:right w:w="0" w:type="dxa"/>
          </w:tblCellMar>
        </w:tblPrEx>
        <w:trPr>
          <w:cantSplit/>
          <w:trHeight w:val="727" w:hRule="atLeast"/>
          <w:jc w:val="center"/>
        </w:trPr>
        <w:tc>
          <w:tcPr>
            <w:tcW w:w="2127" w:type="dxa"/>
            <w:gridSpan w:val="2"/>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14:paraId="34EEA0F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经办人</w:t>
            </w:r>
          </w:p>
        </w:tc>
        <w:tc>
          <w:tcPr>
            <w:tcW w:w="2268" w:type="dxa"/>
            <w:gridSpan w:val="2"/>
            <w:tcBorders>
              <w:top w:val="single" w:color="000000" w:sz="6" w:space="0"/>
              <w:left w:val="single" w:color="auto" w:sz="4" w:space="0"/>
              <w:bottom w:val="single" w:color="000000" w:sz="6" w:space="0"/>
              <w:right w:val="single" w:color="auto" w:sz="4" w:space="0"/>
            </w:tcBorders>
            <w:vAlign w:val="center"/>
          </w:tcPr>
          <w:p w14:paraId="2DAE080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潘老师</w:t>
            </w:r>
          </w:p>
        </w:tc>
        <w:tc>
          <w:tcPr>
            <w:tcW w:w="2118" w:type="dxa"/>
            <w:gridSpan w:val="2"/>
            <w:tcBorders>
              <w:top w:val="single" w:color="000000" w:sz="6" w:space="0"/>
              <w:left w:val="single" w:color="auto" w:sz="4" w:space="0"/>
              <w:bottom w:val="single" w:color="000000" w:sz="6" w:space="0"/>
              <w:right w:val="single" w:color="auto" w:sz="4" w:space="0"/>
            </w:tcBorders>
            <w:vAlign w:val="center"/>
          </w:tcPr>
          <w:p w14:paraId="5EA7399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经办人电话​</w:t>
            </w:r>
          </w:p>
        </w:tc>
        <w:tc>
          <w:tcPr>
            <w:tcW w:w="3127" w:type="dxa"/>
            <w:gridSpan w:val="4"/>
            <w:tcBorders>
              <w:top w:val="single" w:color="000000" w:sz="6" w:space="0"/>
              <w:left w:val="single" w:color="auto" w:sz="4" w:space="0"/>
              <w:bottom w:val="single" w:color="000000" w:sz="6" w:space="0"/>
              <w:right w:val="single" w:color="000000" w:sz="6" w:space="0"/>
            </w:tcBorders>
            <w:vAlign w:val="center"/>
          </w:tcPr>
          <w:p w14:paraId="30C126A9">
            <w:pPr>
              <w:jc w:val="center"/>
              <w:rPr>
                <w:rFonts w:ascii="宋体" w:hAnsi="宋体" w:cs="宋体"/>
                <w:kern w:val="0"/>
                <w:sz w:val="28"/>
                <w:szCs w:val="28"/>
                <w:highlight w:val="green"/>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3367240606</w:t>
            </w:r>
          </w:p>
        </w:tc>
      </w:tr>
      <w:tr w14:paraId="1305084F">
        <w:tblPrEx>
          <w:tblCellMar>
            <w:top w:w="0" w:type="dxa"/>
            <w:left w:w="0" w:type="dxa"/>
            <w:bottom w:w="0" w:type="dxa"/>
            <w:right w:w="0" w:type="dxa"/>
          </w:tblCellMar>
        </w:tblPrEx>
        <w:trPr>
          <w:cantSplit/>
          <w:trHeight w:val="845" w:hRule="atLeast"/>
          <w:jc w:val="center"/>
        </w:trPr>
        <w:tc>
          <w:tcPr>
            <w:tcW w:w="425" w:type="dxa"/>
            <w:vMerge w:val="restart"/>
            <w:tcBorders>
              <w:top w:val="single" w:color="000000" w:sz="6" w:space="0"/>
              <w:left w:val="single" w:color="000000" w:sz="6" w:space="0"/>
              <w:right w:val="single" w:color="000000" w:sz="6" w:space="0"/>
            </w:tcBorders>
            <w:tcMar>
              <w:top w:w="0" w:type="dxa"/>
              <w:left w:w="90" w:type="dxa"/>
              <w:bottom w:w="0" w:type="dxa"/>
              <w:right w:w="90" w:type="dxa"/>
            </w:tcMar>
            <w:vAlign w:val="center"/>
          </w:tcPr>
          <w:p w14:paraId="194B2756">
            <w:pPr>
              <w:widowControl/>
              <w:spacing w:line="360" w:lineRule="exact"/>
              <w:rPr>
                <w:rFonts w:ascii="仿宋_GB2312" w:hAnsi="仿宋_GB2312" w:eastAsia="仿宋_GB2312" w:cs="仿宋_GB2312"/>
                <w:kern w:val="0"/>
                <w:sz w:val="24"/>
              </w:rPr>
            </w:pPr>
            <w:r>
              <w:rPr>
                <w:rFonts w:hint="eastAsia" w:ascii="仿宋_GB2312" w:hAnsi="仿宋_GB2312" w:eastAsia="仿宋_GB2312" w:cs="仿宋_GB2312"/>
                <w:kern w:val="0"/>
                <w:sz w:val="28"/>
                <w:szCs w:val="28"/>
              </w:rPr>
              <w:t>采购需求</w:t>
            </w:r>
          </w:p>
        </w:tc>
        <w:tc>
          <w:tcPr>
            <w:tcW w:w="1702"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3113C013">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商品（服务）</w:t>
            </w:r>
          </w:p>
          <w:p w14:paraId="1B2F229E">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62393F13">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规格</w:t>
            </w:r>
          </w:p>
          <w:p w14:paraId="358ACA4A">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型号</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33DF1E99">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配置或</w:t>
            </w:r>
          </w:p>
          <w:p w14:paraId="0EC29F80">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w:t>
            </w:r>
          </w:p>
          <w:p w14:paraId="119F6F9C">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参数</w:t>
            </w:r>
          </w:p>
        </w:tc>
        <w:tc>
          <w:tcPr>
            <w:tcW w:w="942"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5434F029">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数量（个/</w:t>
            </w:r>
          </w:p>
          <w:p w14:paraId="5234FCCD">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件/台  /套）</w:t>
            </w:r>
          </w:p>
        </w:tc>
        <w:tc>
          <w:tcPr>
            <w:tcW w:w="1176"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6CC9361F">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供货</w:t>
            </w:r>
          </w:p>
          <w:p w14:paraId="5129F9A1">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4F142BFA">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供货</w:t>
            </w:r>
          </w:p>
          <w:p w14:paraId="3FD21006">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地点</w:t>
            </w:r>
          </w:p>
        </w:tc>
        <w:tc>
          <w:tcPr>
            <w:tcW w:w="1993" w:type="dxa"/>
            <w:gridSpan w:val="3"/>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6591E0A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 注</w:t>
            </w:r>
          </w:p>
        </w:tc>
      </w:tr>
      <w:tr w14:paraId="37A1BBB3">
        <w:tblPrEx>
          <w:tblCellMar>
            <w:top w:w="0" w:type="dxa"/>
            <w:left w:w="0" w:type="dxa"/>
            <w:bottom w:w="0" w:type="dxa"/>
            <w:right w:w="0" w:type="dxa"/>
          </w:tblCellMar>
        </w:tblPrEx>
        <w:trPr>
          <w:cantSplit/>
          <w:trHeight w:val="1633" w:hRule="exact"/>
          <w:jc w:val="center"/>
        </w:trPr>
        <w:tc>
          <w:tcPr>
            <w:tcW w:w="425" w:type="dxa"/>
            <w:vMerge w:val="continue"/>
            <w:tcBorders>
              <w:left w:val="single" w:color="000000" w:sz="6" w:space="0"/>
              <w:right w:val="single" w:color="000000" w:sz="6" w:space="0"/>
            </w:tcBorders>
            <w:vAlign w:val="center"/>
          </w:tcPr>
          <w:p w14:paraId="1C7ADDE6">
            <w:pPr>
              <w:widowControl/>
              <w:jc w:val="center"/>
              <w:rPr>
                <w:rFonts w:ascii="仿宋_GB2312" w:hAnsi="仿宋_GB2312" w:eastAsia="仿宋_GB2312" w:cs="仿宋_GB2312"/>
                <w:kern w:val="0"/>
                <w:sz w:val="24"/>
              </w:rPr>
            </w:pPr>
          </w:p>
        </w:tc>
        <w:tc>
          <w:tcPr>
            <w:tcW w:w="1702"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10FFF087">
            <w:pPr>
              <w:widowControl/>
              <w:jc w:val="center"/>
              <w:rPr>
                <w:rFonts w:ascii="仿宋" w:hAnsi="仿宋" w:eastAsia="仿宋" w:cs="宋体"/>
                <w:kern w:val="0"/>
                <w:szCs w:val="21"/>
              </w:rPr>
            </w:pPr>
            <w:r>
              <w:rPr>
                <w:rFonts w:hint="eastAsia" w:ascii="MS Gothic" w:hAnsi="MS Gothic" w:eastAsia="MS Gothic" w:cs="MS Gothic"/>
                <w:kern w:val="0"/>
                <w:szCs w:val="21"/>
              </w:rPr>
              <w:t>​</w:t>
            </w:r>
            <w:r>
              <w:rPr>
                <w:rFonts w:hint="eastAsia" w:ascii="仿宋" w:hAnsi="仿宋" w:eastAsia="仿宋" w:cs="宋体"/>
                <w:kern w:val="0"/>
                <w:szCs w:val="21"/>
              </w:rPr>
              <w:t>网络优化与维护</w:t>
            </w:r>
          </w:p>
        </w:tc>
        <w:tc>
          <w:tcPr>
            <w:tcW w:w="2268"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482BB32D">
            <w:pPr>
              <w:widowControl/>
              <w:rPr>
                <w:rFonts w:ascii="仿宋" w:hAnsi="仿宋" w:eastAsia="仿宋" w:cs="宋体"/>
                <w:kern w:val="0"/>
                <w:szCs w:val="21"/>
              </w:rPr>
            </w:pPr>
            <w:r>
              <w:rPr>
                <w:rFonts w:hint="eastAsia" w:ascii="MS Gothic" w:hAnsi="MS Gothic" w:eastAsia="MS Gothic" w:cs="MS Gothic"/>
                <w:kern w:val="0"/>
                <w:szCs w:val="21"/>
              </w:rPr>
              <w:t>​</w:t>
            </w:r>
            <w:r>
              <w:rPr>
                <w:rFonts w:hint="eastAsia" w:ascii="仿宋" w:hAnsi="仿宋" w:eastAsia="仿宋" w:cs="宋体"/>
                <w:kern w:val="0"/>
                <w:szCs w:val="21"/>
              </w:rPr>
              <w:t>服务器、网络设备之间互连线路优化与维护期间实训室系统应急保障措施和服务</w:t>
            </w:r>
          </w:p>
        </w:tc>
        <w:tc>
          <w:tcPr>
            <w:tcW w:w="942"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4E599002">
            <w:pPr>
              <w:widowControl/>
              <w:jc w:val="center"/>
              <w:rPr>
                <w:rFonts w:ascii="仿宋" w:hAnsi="仿宋" w:eastAsia="仿宋" w:cs="宋体"/>
                <w:kern w:val="0"/>
                <w:szCs w:val="21"/>
              </w:rPr>
            </w:pPr>
            <w:r>
              <w:rPr>
                <w:rFonts w:hint="eastAsia" w:ascii="MS Gothic" w:hAnsi="MS Gothic" w:eastAsia="MS Gothic" w:cs="MS Gothic"/>
                <w:kern w:val="0"/>
                <w:szCs w:val="21"/>
              </w:rPr>
              <w:t>​</w:t>
            </w:r>
            <w:r>
              <w:rPr>
                <w:rFonts w:ascii="仿宋" w:hAnsi="仿宋" w:eastAsia="仿宋" w:cs="MS Gothic"/>
                <w:kern w:val="0"/>
                <w:szCs w:val="21"/>
              </w:rPr>
              <w:t>20</w:t>
            </w:r>
            <w:r>
              <w:rPr>
                <w:rFonts w:hint="eastAsia" w:ascii="仿宋" w:hAnsi="仿宋" w:eastAsia="仿宋" w:cs="MS Gothic"/>
                <w:kern w:val="0"/>
                <w:szCs w:val="21"/>
              </w:rPr>
              <w:t>半天</w:t>
            </w:r>
          </w:p>
        </w:tc>
        <w:tc>
          <w:tcPr>
            <w:tcW w:w="1176"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D109BE6">
            <w:pPr>
              <w:spacing w:line="180" w:lineRule="auto"/>
              <w:rPr>
                <w:rFonts w:ascii="仿宋" w:hAnsi="仿宋" w:eastAsia="仿宋"/>
              </w:rPr>
            </w:pPr>
            <w:r>
              <w:rPr>
                <w:rFonts w:hint="eastAsia" w:ascii="MS Gothic" w:hAnsi="MS Gothic" w:eastAsia="MS Gothic" w:cs="MS Gothic"/>
              </w:rPr>
              <w:t>​</w:t>
            </w:r>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9EC3BE1">
            <w:pPr>
              <w:widowControl/>
              <w:jc w:val="center"/>
              <w:rPr>
                <w:rFonts w:ascii="仿宋" w:hAnsi="仿宋" w:eastAsia="仿宋" w:cs="MS Gothic"/>
                <w:kern w:val="0"/>
                <w:szCs w:val="21"/>
              </w:rPr>
            </w:pPr>
            <w:r>
              <w:rPr>
                <w:rFonts w:hint="eastAsia" w:ascii="MS Gothic" w:hAnsi="MS Gothic" w:eastAsia="MS Gothic" w:cs="MS Gothic"/>
                <w:kern w:val="0"/>
                <w:szCs w:val="21"/>
              </w:rPr>
              <w:t>​</w:t>
            </w:r>
            <w:r>
              <w:rPr>
                <w:rFonts w:hint="eastAsia" w:ascii="仿宋" w:hAnsi="仿宋" w:eastAsia="仿宋" w:cs="MS Gothic"/>
                <w:kern w:val="0"/>
                <w:szCs w:val="21"/>
              </w:rPr>
              <w:t>商学院</w:t>
            </w:r>
          </w:p>
          <w:p w14:paraId="39D255C5">
            <w:pPr>
              <w:widowControl/>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15C56CA8">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095ED79D">
        <w:tblPrEx>
          <w:tblCellMar>
            <w:top w:w="0" w:type="dxa"/>
            <w:left w:w="0" w:type="dxa"/>
            <w:bottom w:w="0" w:type="dxa"/>
            <w:right w:w="0" w:type="dxa"/>
          </w:tblCellMar>
        </w:tblPrEx>
        <w:trPr>
          <w:cantSplit/>
          <w:trHeight w:val="1269" w:hRule="exact"/>
          <w:jc w:val="center"/>
        </w:trPr>
        <w:tc>
          <w:tcPr>
            <w:tcW w:w="425" w:type="dxa"/>
            <w:vMerge w:val="continue"/>
            <w:tcBorders>
              <w:left w:val="single" w:color="000000" w:sz="6" w:space="0"/>
              <w:right w:val="single" w:color="000000" w:sz="6" w:space="0"/>
            </w:tcBorders>
            <w:vAlign w:val="center"/>
          </w:tcPr>
          <w:p w14:paraId="3DD09799">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4F7D651">
            <w:pPr>
              <w:jc w:val="center"/>
              <w:rPr>
                <w:rFonts w:ascii="仿宋" w:hAnsi="仿宋" w:eastAsia="仿宋" w:cs="宋体"/>
                <w:kern w:val="0"/>
                <w:szCs w:val="21"/>
              </w:rPr>
            </w:pPr>
            <w:r>
              <w:rPr>
                <w:rFonts w:hint="eastAsia" w:ascii="仿宋" w:hAnsi="仿宋" w:eastAsia="仿宋" w:cs="宋体"/>
                <w:kern w:val="0"/>
                <w:szCs w:val="21"/>
              </w:rPr>
              <w:t>应急保障服务</w:t>
            </w:r>
          </w:p>
        </w:tc>
        <w:tc>
          <w:tcPr>
            <w:tcW w:w="2268"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A2CCD7E">
            <w:pPr>
              <w:widowControl/>
              <w:rPr>
                <w:rFonts w:ascii="仿宋" w:hAnsi="仿宋" w:eastAsia="仿宋" w:cs="宋体"/>
                <w:kern w:val="0"/>
                <w:szCs w:val="21"/>
              </w:rPr>
            </w:pPr>
            <w:r>
              <w:rPr>
                <w:rFonts w:hint="eastAsia" w:ascii="仿宋" w:hAnsi="仿宋" w:eastAsia="仿宋" w:cs="宋体"/>
                <w:kern w:val="0"/>
                <w:szCs w:val="21"/>
              </w:rPr>
              <w:t>比赛/竞赛/突发病毒期间实训室系统应急保障措施和服务</w:t>
            </w:r>
          </w:p>
        </w:tc>
        <w:tc>
          <w:tcPr>
            <w:tcW w:w="94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057C4826">
            <w:pPr>
              <w:jc w:val="center"/>
              <w:rPr>
                <w:rFonts w:ascii="仿宋" w:hAnsi="仿宋" w:eastAsia="仿宋" w:cs="宋体"/>
                <w:kern w:val="0"/>
                <w:szCs w:val="21"/>
              </w:rPr>
            </w:pPr>
            <w:r>
              <w:rPr>
                <w:rFonts w:ascii="仿宋" w:hAnsi="仿宋" w:eastAsia="仿宋" w:cs="MS Gothic"/>
                <w:kern w:val="0"/>
                <w:szCs w:val="21"/>
              </w:rPr>
              <w:t>20</w:t>
            </w:r>
            <w:r>
              <w:rPr>
                <w:rFonts w:hint="eastAsia" w:ascii="仿宋" w:hAnsi="仿宋" w:eastAsia="仿宋" w:cs="MS Gothic"/>
                <w:kern w:val="0"/>
                <w:szCs w:val="21"/>
              </w:rPr>
              <w:t>半天</w:t>
            </w:r>
          </w:p>
        </w:tc>
        <w:tc>
          <w:tcPr>
            <w:tcW w:w="117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14:paraId="52DBAF58">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44438A6F">
            <w:pPr>
              <w:jc w:val="center"/>
              <w:rPr>
                <w:rFonts w:ascii="仿宋" w:hAnsi="仿宋" w:eastAsia="仿宋" w:cs="MS Gothic"/>
                <w:kern w:val="0"/>
                <w:szCs w:val="21"/>
              </w:rPr>
            </w:pPr>
            <w:r>
              <w:rPr>
                <w:rFonts w:hint="eastAsia" w:ascii="仿宋" w:hAnsi="仿宋" w:eastAsia="仿宋" w:cs="MS Gothic"/>
                <w:kern w:val="0"/>
                <w:szCs w:val="21"/>
              </w:rPr>
              <w:t>商学院</w:t>
            </w:r>
          </w:p>
          <w:p w14:paraId="09000396">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3D5AA169">
            <w:pPr>
              <w:jc w:val="center"/>
              <w:rPr>
                <w:rFonts w:ascii="仿宋_GB2312" w:hAnsi="仿宋_GB2312" w:eastAsia="仿宋_GB2312" w:cs="仿宋_GB2312"/>
                <w:kern w:val="0"/>
                <w:sz w:val="24"/>
              </w:rPr>
            </w:pPr>
          </w:p>
        </w:tc>
      </w:tr>
      <w:tr w14:paraId="66890C36">
        <w:tblPrEx>
          <w:tblCellMar>
            <w:top w:w="0" w:type="dxa"/>
            <w:left w:w="0" w:type="dxa"/>
            <w:bottom w:w="0" w:type="dxa"/>
            <w:right w:w="0" w:type="dxa"/>
          </w:tblCellMar>
        </w:tblPrEx>
        <w:trPr>
          <w:cantSplit/>
          <w:trHeight w:val="1260" w:hRule="exact"/>
          <w:jc w:val="center"/>
        </w:trPr>
        <w:tc>
          <w:tcPr>
            <w:tcW w:w="425" w:type="dxa"/>
            <w:vMerge w:val="continue"/>
            <w:tcBorders>
              <w:left w:val="single" w:color="000000" w:sz="6" w:space="0"/>
              <w:right w:val="single" w:color="000000" w:sz="6" w:space="0"/>
            </w:tcBorders>
            <w:vAlign w:val="center"/>
          </w:tcPr>
          <w:p w14:paraId="489C275F">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79D6A8EC">
            <w:pPr>
              <w:jc w:val="center"/>
              <w:rPr>
                <w:rFonts w:ascii="仿宋" w:hAnsi="仿宋" w:eastAsia="仿宋" w:cs="宋体"/>
                <w:kern w:val="0"/>
                <w:szCs w:val="21"/>
              </w:rPr>
            </w:pPr>
            <w:r>
              <w:rPr>
                <w:rFonts w:hint="eastAsia" w:ascii="仿宋" w:hAnsi="仿宋" w:eastAsia="仿宋" w:cs="宋体"/>
                <w:kern w:val="0"/>
                <w:szCs w:val="21"/>
              </w:rPr>
              <w:t>调试服务</w:t>
            </w:r>
          </w:p>
        </w:tc>
        <w:tc>
          <w:tcPr>
            <w:tcW w:w="2268"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9D7EF25">
            <w:pPr>
              <w:widowControl/>
              <w:rPr>
                <w:rFonts w:ascii="仿宋" w:hAnsi="仿宋" w:eastAsia="仿宋" w:cs="宋体"/>
                <w:kern w:val="0"/>
                <w:szCs w:val="21"/>
              </w:rPr>
            </w:pPr>
            <w:r>
              <w:rPr>
                <w:rFonts w:hint="eastAsia" w:ascii="仿宋" w:hAnsi="仿宋" w:eastAsia="仿宋" w:cs="宋体"/>
                <w:kern w:val="0"/>
                <w:szCs w:val="21"/>
              </w:rPr>
              <w:t>代理服务器、交换机配置调试、优化、更新</w:t>
            </w:r>
          </w:p>
        </w:tc>
        <w:tc>
          <w:tcPr>
            <w:tcW w:w="94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18038B6B">
            <w:pPr>
              <w:jc w:val="center"/>
              <w:rPr>
                <w:rFonts w:ascii="仿宋" w:hAnsi="仿宋" w:eastAsia="仿宋" w:cs="宋体"/>
                <w:kern w:val="0"/>
                <w:szCs w:val="21"/>
              </w:rPr>
            </w:pPr>
            <w:r>
              <w:rPr>
                <w:rFonts w:ascii="仿宋" w:hAnsi="仿宋" w:eastAsia="仿宋" w:cs="MS Gothic"/>
                <w:kern w:val="0"/>
                <w:szCs w:val="21"/>
              </w:rPr>
              <w:t>20</w:t>
            </w:r>
            <w:r>
              <w:rPr>
                <w:rFonts w:hint="eastAsia" w:ascii="仿宋" w:hAnsi="仿宋" w:eastAsia="仿宋" w:cs="MS Gothic"/>
                <w:kern w:val="0"/>
                <w:szCs w:val="21"/>
              </w:rPr>
              <w:t>半天</w:t>
            </w:r>
          </w:p>
        </w:tc>
        <w:tc>
          <w:tcPr>
            <w:tcW w:w="117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14:paraId="2BD2DAF9">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0E7FD30B">
            <w:pPr>
              <w:jc w:val="center"/>
              <w:rPr>
                <w:rFonts w:ascii="仿宋" w:hAnsi="仿宋" w:eastAsia="仿宋" w:cs="MS Gothic"/>
                <w:kern w:val="0"/>
                <w:szCs w:val="21"/>
              </w:rPr>
            </w:pPr>
            <w:r>
              <w:rPr>
                <w:rFonts w:hint="eastAsia" w:ascii="仿宋" w:hAnsi="仿宋" w:eastAsia="仿宋" w:cs="MS Gothic"/>
                <w:kern w:val="0"/>
                <w:szCs w:val="21"/>
              </w:rPr>
              <w:t>商学院</w:t>
            </w:r>
          </w:p>
          <w:p w14:paraId="396B0529">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0E14FC70">
            <w:pPr>
              <w:jc w:val="center"/>
              <w:rPr>
                <w:rFonts w:ascii="仿宋_GB2312" w:hAnsi="仿宋_GB2312" w:eastAsia="仿宋_GB2312" w:cs="仿宋_GB2312"/>
                <w:kern w:val="0"/>
                <w:sz w:val="24"/>
              </w:rPr>
            </w:pPr>
          </w:p>
        </w:tc>
      </w:tr>
      <w:tr w14:paraId="315D8449">
        <w:tblPrEx>
          <w:tblCellMar>
            <w:top w:w="0" w:type="dxa"/>
            <w:left w:w="0" w:type="dxa"/>
            <w:bottom w:w="0" w:type="dxa"/>
            <w:right w:w="0" w:type="dxa"/>
          </w:tblCellMar>
        </w:tblPrEx>
        <w:trPr>
          <w:cantSplit/>
          <w:trHeight w:val="1278" w:hRule="exact"/>
          <w:jc w:val="center"/>
        </w:trPr>
        <w:tc>
          <w:tcPr>
            <w:tcW w:w="425" w:type="dxa"/>
            <w:vMerge w:val="continue"/>
            <w:tcBorders>
              <w:left w:val="single" w:color="000000" w:sz="6" w:space="0"/>
              <w:right w:val="single" w:color="000000" w:sz="6" w:space="0"/>
            </w:tcBorders>
            <w:vAlign w:val="center"/>
          </w:tcPr>
          <w:p w14:paraId="59F7E7F7">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1D6102C1">
            <w:pPr>
              <w:jc w:val="center"/>
              <w:rPr>
                <w:rFonts w:ascii="仿宋" w:hAnsi="仿宋" w:eastAsia="仿宋" w:cs="宋体"/>
                <w:kern w:val="0"/>
                <w:szCs w:val="21"/>
              </w:rPr>
            </w:pPr>
            <w:r>
              <w:rPr>
                <w:rFonts w:hint="eastAsia" w:ascii="仿宋" w:hAnsi="仿宋" w:eastAsia="仿宋" w:cs="宋体"/>
                <w:kern w:val="0"/>
                <w:szCs w:val="21"/>
              </w:rPr>
              <w:t>实训室操作系统及软件维护</w:t>
            </w:r>
          </w:p>
        </w:tc>
        <w:tc>
          <w:tcPr>
            <w:tcW w:w="2268"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541C6CBE">
            <w:pPr>
              <w:widowControl/>
              <w:rPr>
                <w:rFonts w:ascii="仿宋" w:hAnsi="仿宋" w:eastAsia="仿宋" w:cs="宋体"/>
                <w:kern w:val="0"/>
                <w:szCs w:val="21"/>
              </w:rPr>
            </w:pPr>
            <w:r>
              <w:rPr>
                <w:rFonts w:hint="eastAsia" w:ascii="仿宋" w:hAnsi="仿宋" w:eastAsia="仿宋" w:cs="宋体"/>
                <w:kern w:val="0"/>
                <w:szCs w:val="21"/>
              </w:rPr>
              <w:t>实训室操作系统优化升级、教学软件更新</w:t>
            </w:r>
          </w:p>
        </w:tc>
        <w:tc>
          <w:tcPr>
            <w:tcW w:w="94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5218F557">
            <w:pPr>
              <w:jc w:val="center"/>
              <w:rPr>
                <w:rFonts w:ascii="仿宋" w:hAnsi="仿宋" w:eastAsia="仿宋" w:cs="宋体"/>
                <w:kern w:val="0"/>
                <w:szCs w:val="21"/>
              </w:rPr>
            </w:pPr>
            <w:r>
              <w:rPr>
                <w:rFonts w:ascii="仿宋" w:hAnsi="仿宋" w:eastAsia="仿宋" w:cs="宋体"/>
                <w:kern w:val="0"/>
                <w:szCs w:val="21"/>
              </w:rPr>
              <w:t>2</w:t>
            </w:r>
            <w:r>
              <w:rPr>
                <w:rFonts w:hint="eastAsia" w:ascii="仿宋" w:hAnsi="仿宋" w:eastAsia="仿宋" w:cs="宋体"/>
                <w:kern w:val="0"/>
                <w:szCs w:val="21"/>
              </w:rPr>
              <w:t>0间</w:t>
            </w:r>
          </w:p>
        </w:tc>
        <w:tc>
          <w:tcPr>
            <w:tcW w:w="117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14:paraId="7DFEB316">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D6AD345">
            <w:pPr>
              <w:jc w:val="center"/>
              <w:rPr>
                <w:rFonts w:ascii="仿宋" w:hAnsi="仿宋" w:eastAsia="仿宋" w:cs="MS Gothic"/>
                <w:kern w:val="0"/>
                <w:szCs w:val="21"/>
              </w:rPr>
            </w:pPr>
            <w:r>
              <w:rPr>
                <w:rFonts w:hint="eastAsia" w:ascii="仿宋" w:hAnsi="仿宋" w:eastAsia="仿宋" w:cs="MS Gothic"/>
                <w:kern w:val="0"/>
                <w:szCs w:val="21"/>
              </w:rPr>
              <w:t>商学院</w:t>
            </w:r>
          </w:p>
          <w:p w14:paraId="7405CB71">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ACF1610">
            <w:pPr>
              <w:jc w:val="center"/>
              <w:rPr>
                <w:rFonts w:ascii="仿宋_GB2312" w:hAnsi="仿宋_GB2312" w:eastAsia="仿宋_GB2312" w:cs="仿宋_GB2312"/>
                <w:kern w:val="0"/>
                <w:sz w:val="24"/>
              </w:rPr>
            </w:pPr>
          </w:p>
        </w:tc>
      </w:tr>
      <w:tr w14:paraId="7894FE9B">
        <w:tblPrEx>
          <w:tblCellMar>
            <w:top w:w="0" w:type="dxa"/>
            <w:left w:w="0" w:type="dxa"/>
            <w:bottom w:w="0" w:type="dxa"/>
            <w:right w:w="0" w:type="dxa"/>
          </w:tblCellMar>
        </w:tblPrEx>
        <w:trPr>
          <w:cantSplit/>
          <w:trHeight w:val="1423" w:hRule="exact"/>
          <w:jc w:val="center"/>
        </w:trPr>
        <w:tc>
          <w:tcPr>
            <w:tcW w:w="425" w:type="dxa"/>
            <w:vMerge w:val="continue"/>
            <w:tcBorders>
              <w:left w:val="single" w:color="000000" w:sz="6" w:space="0"/>
              <w:right w:val="single" w:color="000000" w:sz="6" w:space="0"/>
            </w:tcBorders>
            <w:vAlign w:val="center"/>
          </w:tcPr>
          <w:p w14:paraId="33E643D3">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308FCCC4">
            <w:pPr>
              <w:jc w:val="center"/>
              <w:rPr>
                <w:rFonts w:ascii="仿宋" w:hAnsi="仿宋" w:eastAsia="仿宋" w:cs="宋体"/>
                <w:kern w:val="0"/>
                <w:szCs w:val="21"/>
              </w:rPr>
            </w:pPr>
            <w:r>
              <w:rPr>
                <w:rFonts w:hint="eastAsia" w:ascii="仿宋" w:hAnsi="仿宋" w:eastAsia="仿宋" w:cs="宋体"/>
                <w:kern w:val="0"/>
                <w:szCs w:val="21"/>
              </w:rPr>
              <w:t>实训室硬件检修维护</w:t>
            </w:r>
          </w:p>
        </w:tc>
        <w:tc>
          <w:tcPr>
            <w:tcW w:w="2268"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8533117">
            <w:pPr>
              <w:widowControl/>
              <w:rPr>
                <w:rFonts w:ascii="仿宋" w:hAnsi="仿宋" w:eastAsia="仿宋" w:cs="宋体"/>
                <w:kern w:val="0"/>
                <w:szCs w:val="21"/>
              </w:rPr>
            </w:pPr>
            <w:r>
              <w:rPr>
                <w:rFonts w:hint="eastAsia" w:ascii="仿宋" w:hAnsi="仿宋" w:eastAsia="仿宋" w:cs="宋体"/>
                <w:kern w:val="0"/>
                <w:szCs w:val="21"/>
              </w:rPr>
              <w:t>实训室过保硬件检查，送修</w:t>
            </w:r>
          </w:p>
        </w:tc>
        <w:tc>
          <w:tcPr>
            <w:tcW w:w="94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B7AE317">
            <w:pPr>
              <w:jc w:val="center"/>
              <w:rPr>
                <w:rFonts w:ascii="仿宋" w:hAnsi="仿宋" w:eastAsia="仿宋" w:cs="宋体"/>
                <w:kern w:val="0"/>
                <w:szCs w:val="21"/>
              </w:rPr>
            </w:pPr>
            <w:r>
              <w:rPr>
                <w:rFonts w:ascii="仿宋" w:hAnsi="仿宋" w:eastAsia="仿宋" w:cs="宋体"/>
                <w:kern w:val="0"/>
                <w:szCs w:val="21"/>
              </w:rPr>
              <w:t>2</w:t>
            </w:r>
            <w:r>
              <w:rPr>
                <w:rFonts w:hint="eastAsia" w:ascii="仿宋" w:hAnsi="仿宋" w:eastAsia="仿宋" w:cs="宋体"/>
                <w:kern w:val="0"/>
                <w:szCs w:val="21"/>
              </w:rPr>
              <w:t>50台/套</w:t>
            </w:r>
          </w:p>
        </w:tc>
        <w:tc>
          <w:tcPr>
            <w:tcW w:w="117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14:paraId="0A236903">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7476FAC5">
            <w:pPr>
              <w:jc w:val="center"/>
              <w:rPr>
                <w:rFonts w:ascii="仿宋" w:hAnsi="仿宋" w:eastAsia="仿宋" w:cs="MS Gothic"/>
                <w:kern w:val="0"/>
                <w:szCs w:val="21"/>
              </w:rPr>
            </w:pPr>
            <w:r>
              <w:rPr>
                <w:rFonts w:hint="eastAsia" w:ascii="仿宋" w:hAnsi="仿宋" w:eastAsia="仿宋" w:cs="MS Gothic"/>
                <w:kern w:val="0"/>
                <w:szCs w:val="21"/>
              </w:rPr>
              <w:t>商学院</w:t>
            </w:r>
          </w:p>
          <w:p w14:paraId="77DA92A1">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064F6E2">
            <w:pPr>
              <w:jc w:val="center"/>
              <w:rPr>
                <w:rFonts w:ascii="仿宋_GB2312" w:hAnsi="仿宋_GB2312" w:eastAsia="仿宋_GB2312" w:cs="仿宋_GB2312"/>
                <w:kern w:val="0"/>
                <w:sz w:val="24"/>
              </w:rPr>
            </w:pPr>
          </w:p>
        </w:tc>
      </w:tr>
      <w:tr w14:paraId="25367154">
        <w:tblPrEx>
          <w:tblCellMar>
            <w:top w:w="0" w:type="dxa"/>
            <w:left w:w="0" w:type="dxa"/>
            <w:bottom w:w="0" w:type="dxa"/>
            <w:right w:w="0" w:type="dxa"/>
          </w:tblCellMar>
        </w:tblPrEx>
        <w:trPr>
          <w:cantSplit/>
          <w:trHeight w:val="1414" w:hRule="exact"/>
          <w:jc w:val="center"/>
        </w:trPr>
        <w:tc>
          <w:tcPr>
            <w:tcW w:w="425" w:type="dxa"/>
            <w:vMerge w:val="continue"/>
            <w:tcBorders>
              <w:left w:val="single" w:color="000000" w:sz="6" w:space="0"/>
              <w:right w:val="single" w:color="000000" w:sz="6" w:space="0"/>
            </w:tcBorders>
            <w:vAlign w:val="center"/>
          </w:tcPr>
          <w:p w14:paraId="16768786">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B7BA720">
            <w:pPr>
              <w:jc w:val="center"/>
              <w:rPr>
                <w:rFonts w:ascii="仿宋" w:hAnsi="仿宋" w:eastAsia="仿宋" w:cs="宋体"/>
                <w:kern w:val="0"/>
                <w:szCs w:val="21"/>
              </w:rPr>
            </w:pPr>
            <w:r>
              <w:rPr>
                <w:rFonts w:hint="eastAsia" w:ascii="仿宋" w:hAnsi="仿宋" w:eastAsia="仿宋" w:cs="宋体"/>
                <w:kern w:val="0"/>
                <w:szCs w:val="21"/>
              </w:rPr>
              <w:t>实训室耗材批量更换</w:t>
            </w:r>
          </w:p>
        </w:tc>
        <w:tc>
          <w:tcPr>
            <w:tcW w:w="2268" w:type="dxa"/>
            <w:gridSpan w:val="2"/>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33E68494">
            <w:pPr>
              <w:widowControl/>
              <w:rPr>
                <w:rFonts w:ascii="仿宋" w:hAnsi="仿宋" w:eastAsia="仿宋" w:cs="宋体"/>
                <w:kern w:val="0"/>
                <w:szCs w:val="21"/>
              </w:rPr>
            </w:pPr>
            <w:r>
              <w:rPr>
                <w:rFonts w:hint="eastAsia" w:ascii="仿宋" w:hAnsi="仿宋" w:eastAsia="仿宋" w:cs="宋体"/>
                <w:kern w:val="0"/>
                <w:szCs w:val="21"/>
              </w:rPr>
              <w:t>实训室批量更换主板电池，电源线，接线板、鼠标键盘等耗材服务</w:t>
            </w:r>
          </w:p>
        </w:tc>
        <w:tc>
          <w:tcPr>
            <w:tcW w:w="942"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668E929">
            <w:pPr>
              <w:jc w:val="center"/>
              <w:rPr>
                <w:rFonts w:ascii="仿宋" w:hAnsi="仿宋" w:eastAsia="仿宋" w:cs="宋体"/>
                <w:kern w:val="0"/>
                <w:szCs w:val="21"/>
              </w:rPr>
            </w:pPr>
            <w:r>
              <w:rPr>
                <w:rFonts w:ascii="仿宋" w:hAnsi="仿宋" w:eastAsia="仿宋" w:cs="MS Gothic"/>
                <w:kern w:val="0"/>
                <w:szCs w:val="21"/>
              </w:rPr>
              <w:t>2</w:t>
            </w:r>
            <w:r>
              <w:rPr>
                <w:rFonts w:hint="eastAsia" w:ascii="仿宋" w:hAnsi="仿宋" w:eastAsia="仿宋" w:cs="MS Gothic"/>
                <w:kern w:val="0"/>
                <w:szCs w:val="21"/>
              </w:rPr>
              <w:t>0半天</w:t>
            </w:r>
          </w:p>
        </w:tc>
        <w:tc>
          <w:tcPr>
            <w:tcW w:w="1176"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tcPr>
          <w:p w14:paraId="187B419F">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0BA64E7B">
            <w:pPr>
              <w:jc w:val="center"/>
              <w:rPr>
                <w:rFonts w:ascii="仿宋" w:hAnsi="仿宋" w:eastAsia="仿宋" w:cs="MS Gothic"/>
                <w:kern w:val="0"/>
                <w:szCs w:val="21"/>
              </w:rPr>
            </w:pPr>
            <w:r>
              <w:rPr>
                <w:rFonts w:hint="eastAsia" w:ascii="仿宋" w:hAnsi="仿宋" w:eastAsia="仿宋" w:cs="MS Gothic"/>
                <w:kern w:val="0"/>
                <w:szCs w:val="21"/>
              </w:rPr>
              <w:t>商学院</w:t>
            </w:r>
          </w:p>
          <w:p w14:paraId="40523ED4">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5D9E43CF">
            <w:pPr>
              <w:jc w:val="center"/>
              <w:rPr>
                <w:rFonts w:ascii="仿宋_GB2312" w:hAnsi="仿宋_GB2312" w:eastAsia="仿宋_GB2312" w:cs="仿宋_GB2312"/>
                <w:kern w:val="0"/>
                <w:sz w:val="24"/>
              </w:rPr>
            </w:pPr>
          </w:p>
        </w:tc>
      </w:tr>
      <w:tr w14:paraId="1C55571A">
        <w:tblPrEx>
          <w:tblCellMar>
            <w:top w:w="0" w:type="dxa"/>
            <w:left w:w="0" w:type="dxa"/>
            <w:bottom w:w="0" w:type="dxa"/>
            <w:right w:w="0" w:type="dxa"/>
          </w:tblCellMar>
        </w:tblPrEx>
        <w:trPr>
          <w:cantSplit/>
          <w:trHeight w:val="1266" w:hRule="exact"/>
          <w:jc w:val="center"/>
        </w:trPr>
        <w:tc>
          <w:tcPr>
            <w:tcW w:w="425" w:type="dxa"/>
            <w:vMerge w:val="continue"/>
            <w:tcBorders>
              <w:left w:val="single" w:color="000000" w:sz="6" w:space="0"/>
              <w:bottom w:val="single" w:color="000000" w:sz="6" w:space="0"/>
              <w:right w:val="single" w:color="000000" w:sz="6" w:space="0"/>
            </w:tcBorders>
            <w:vAlign w:val="center"/>
          </w:tcPr>
          <w:p w14:paraId="66333CC2">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25D2A253">
            <w:pPr>
              <w:jc w:val="center"/>
              <w:rPr>
                <w:rFonts w:ascii="仿宋" w:hAnsi="仿宋" w:eastAsia="仿宋" w:cs="宋体"/>
                <w:kern w:val="0"/>
                <w:szCs w:val="21"/>
              </w:rPr>
            </w:pPr>
            <w:r>
              <w:rPr>
                <w:rFonts w:hint="eastAsia" w:ascii="仿宋" w:hAnsi="仿宋" w:eastAsia="仿宋" w:cs="宋体"/>
                <w:kern w:val="0"/>
                <w:szCs w:val="21"/>
              </w:rPr>
              <w:t>视频设备维护</w:t>
            </w:r>
          </w:p>
        </w:tc>
        <w:tc>
          <w:tcPr>
            <w:tcW w:w="2268" w:type="dxa"/>
            <w:gridSpan w:val="2"/>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14:paraId="71507D04">
            <w:pPr>
              <w:widowControl/>
              <w:rPr>
                <w:rFonts w:ascii="仿宋" w:hAnsi="仿宋" w:eastAsia="仿宋" w:cs="宋体"/>
                <w:kern w:val="0"/>
                <w:szCs w:val="21"/>
              </w:rPr>
            </w:pPr>
            <w:r>
              <w:rPr>
                <w:rFonts w:hint="eastAsia" w:ascii="仿宋" w:hAnsi="仿宋" w:eastAsia="仿宋" w:cs="宋体"/>
                <w:kern w:val="0"/>
                <w:szCs w:val="21"/>
              </w:rPr>
              <w:t>一体化电子教学设备维护、前端电视机屏面显示系统</w:t>
            </w:r>
          </w:p>
        </w:tc>
        <w:tc>
          <w:tcPr>
            <w:tcW w:w="942" w:type="dxa"/>
            <w:tcBorders>
              <w:top w:val="single" w:color="auto" w:sz="4" w:space="0"/>
              <w:left w:val="single" w:color="auto" w:sz="4" w:space="0"/>
              <w:bottom w:val="single" w:color="000000" w:sz="6" w:space="0"/>
              <w:right w:val="single" w:color="000000" w:sz="6" w:space="0"/>
            </w:tcBorders>
            <w:tcMar>
              <w:top w:w="0" w:type="dxa"/>
              <w:left w:w="90" w:type="dxa"/>
              <w:bottom w:w="0" w:type="dxa"/>
              <w:right w:w="90" w:type="dxa"/>
            </w:tcMar>
            <w:vAlign w:val="center"/>
          </w:tcPr>
          <w:p w14:paraId="41B7D80C">
            <w:pPr>
              <w:jc w:val="center"/>
              <w:rPr>
                <w:rFonts w:ascii="仿宋" w:hAnsi="仿宋" w:eastAsia="仿宋" w:cs="宋体"/>
                <w:kern w:val="0"/>
                <w:szCs w:val="21"/>
              </w:rPr>
            </w:pPr>
            <w:r>
              <w:rPr>
                <w:rFonts w:hint="eastAsia" w:ascii="仿宋" w:hAnsi="仿宋" w:eastAsia="仿宋" w:cs="宋体"/>
                <w:kern w:val="0"/>
                <w:szCs w:val="21"/>
              </w:rPr>
              <w:t>10台/套</w:t>
            </w:r>
          </w:p>
        </w:tc>
        <w:tc>
          <w:tcPr>
            <w:tcW w:w="1176"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tcPr>
          <w:p w14:paraId="4A7C91B3">
            <w:r>
              <w:rPr>
                <w:rFonts w:hint="eastAsia" w:ascii="仿宋" w:hAnsi="仿宋" w:eastAsia="仿宋"/>
              </w:rPr>
              <w:t>202</w:t>
            </w:r>
            <w:r>
              <w:rPr>
                <w:rFonts w:ascii="仿宋" w:hAnsi="仿宋" w:eastAsia="仿宋"/>
              </w:rPr>
              <w:t>6</w:t>
            </w:r>
            <w:r>
              <w:rPr>
                <w:rFonts w:hint="eastAsia" w:ascii="仿宋" w:hAnsi="仿宋" w:eastAsia="仿宋"/>
              </w:rPr>
              <w:t>年</w:t>
            </w:r>
            <w:r>
              <w:rPr>
                <w:rFonts w:ascii="仿宋" w:hAnsi="仿宋" w:eastAsia="仿宋"/>
              </w:rPr>
              <w:t>2</w:t>
            </w:r>
            <w:r>
              <w:rPr>
                <w:rFonts w:hint="eastAsia" w:ascii="仿宋" w:hAnsi="仿宋" w:eastAsia="仿宋"/>
              </w:rPr>
              <w:t>月</w:t>
            </w:r>
            <w:r>
              <w:rPr>
                <w:rFonts w:ascii="仿宋" w:hAnsi="仿宋" w:eastAsia="仿宋"/>
              </w:rPr>
              <w:t>1</w:t>
            </w:r>
            <w:r>
              <w:rPr>
                <w:rFonts w:hint="eastAsia" w:ascii="仿宋" w:hAnsi="仿宋" w:eastAsia="仿宋"/>
              </w:rPr>
              <w:t>日至202</w:t>
            </w:r>
            <w:r>
              <w:rPr>
                <w:rFonts w:ascii="仿宋" w:hAnsi="仿宋" w:eastAsia="仿宋"/>
              </w:rPr>
              <w:t>7</w:t>
            </w:r>
            <w:r>
              <w:rPr>
                <w:rFonts w:hint="eastAsia" w:ascii="仿宋" w:hAnsi="仿宋" w:eastAsia="仿宋"/>
              </w:rPr>
              <w:t>年</w:t>
            </w:r>
            <w:r>
              <w:rPr>
                <w:rFonts w:ascii="仿宋" w:hAnsi="仿宋" w:eastAsia="仿宋"/>
              </w:rPr>
              <w:t>1</w:t>
            </w:r>
            <w:r>
              <w:rPr>
                <w:rFonts w:hint="eastAsia" w:ascii="仿宋" w:hAnsi="仿宋" w:eastAsia="仿宋"/>
              </w:rPr>
              <w:t>月</w:t>
            </w:r>
            <w:r>
              <w:rPr>
                <w:rFonts w:ascii="仿宋" w:hAnsi="仿宋" w:eastAsia="仿宋"/>
              </w:rPr>
              <w:t>31</w:t>
            </w:r>
            <w:r>
              <w:rPr>
                <w:rFonts w:hint="eastAsia" w:ascii="仿宋" w:hAnsi="仿宋" w:eastAsia="仿宋"/>
              </w:rPr>
              <w:t>日</w:t>
            </w:r>
          </w:p>
        </w:tc>
        <w:tc>
          <w:tcPr>
            <w:tcW w:w="1134"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75FD6883">
            <w:pPr>
              <w:jc w:val="center"/>
              <w:rPr>
                <w:rFonts w:ascii="仿宋" w:hAnsi="仿宋" w:eastAsia="仿宋" w:cs="MS Gothic"/>
                <w:kern w:val="0"/>
                <w:szCs w:val="21"/>
              </w:rPr>
            </w:pPr>
            <w:r>
              <w:rPr>
                <w:rFonts w:hint="eastAsia" w:ascii="仿宋" w:hAnsi="仿宋" w:eastAsia="仿宋" w:cs="MS Gothic"/>
                <w:kern w:val="0"/>
                <w:szCs w:val="21"/>
              </w:rPr>
              <w:t>商学院</w:t>
            </w:r>
          </w:p>
          <w:p w14:paraId="32F23E84">
            <w:pPr>
              <w:jc w:val="center"/>
              <w:rPr>
                <w:rFonts w:ascii="仿宋" w:hAnsi="仿宋" w:eastAsia="仿宋" w:cs="宋体"/>
                <w:kern w:val="0"/>
                <w:szCs w:val="21"/>
              </w:rPr>
            </w:pPr>
            <w:r>
              <w:rPr>
                <w:rFonts w:hint="eastAsia" w:ascii="仿宋" w:hAnsi="仿宋" w:eastAsia="仿宋" w:cs="MS Gothic"/>
                <w:kern w:val="0"/>
                <w:szCs w:val="21"/>
              </w:rPr>
              <w:t>实训中心</w:t>
            </w:r>
          </w:p>
        </w:tc>
        <w:tc>
          <w:tcPr>
            <w:tcW w:w="1993" w:type="dxa"/>
            <w:gridSpan w:val="3"/>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361CBDA7">
            <w:pPr>
              <w:jc w:val="center"/>
              <w:rPr>
                <w:rFonts w:ascii="仿宋_GB2312" w:hAnsi="仿宋_GB2312" w:eastAsia="仿宋_GB2312" w:cs="仿宋_GB2312"/>
                <w:kern w:val="0"/>
                <w:sz w:val="24"/>
              </w:rPr>
            </w:pPr>
          </w:p>
        </w:tc>
      </w:tr>
      <w:tr w14:paraId="207E032A">
        <w:tblPrEx>
          <w:tblCellMar>
            <w:top w:w="0" w:type="dxa"/>
            <w:left w:w="0" w:type="dxa"/>
            <w:bottom w:w="0" w:type="dxa"/>
            <w:right w:w="0" w:type="dxa"/>
          </w:tblCellMar>
        </w:tblPrEx>
        <w:trPr>
          <w:cantSplit/>
          <w:trHeight w:val="989" w:hRule="atLeast"/>
          <w:jc w:val="center"/>
        </w:trPr>
        <w:tc>
          <w:tcPr>
            <w:tcW w:w="425" w:type="dxa"/>
            <w:vMerge w:val="restart"/>
            <w:tcBorders>
              <w:top w:val="single" w:color="000000" w:sz="6" w:space="0"/>
              <w:left w:val="single" w:color="000000" w:sz="6" w:space="0"/>
              <w:right w:val="single" w:color="000000" w:sz="6" w:space="0"/>
            </w:tcBorders>
            <w:tcMar>
              <w:top w:w="0" w:type="dxa"/>
              <w:left w:w="90" w:type="dxa"/>
              <w:bottom w:w="0" w:type="dxa"/>
              <w:right w:w="90" w:type="dxa"/>
            </w:tcMar>
            <w:vAlign w:val="center"/>
          </w:tcPr>
          <w:p w14:paraId="5C91B0EC">
            <w:pPr>
              <w:widowControl/>
              <w:spacing w:line="360" w:lineRule="exact"/>
              <w:rPr>
                <w:rFonts w:ascii="仿宋_GB2312" w:hAnsi="仿宋_GB2312" w:eastAsia="仿宋_GB2312" w:cs="仿宋_GB2312"/>
                <w:kern w:val="0"/>
                <w:sz w:val="24"/>
              </w:rPr>
            </w:pPr>
            <w:r>
              <w:rPr>
                <w:rFonts w:hint="eastAsia" w:ascii="仿宋_GB2312" w:hAnsi="仿宋_GB2312" w:eastAsia="仿宋_GB2312" w:cs="仿宋_GB2312"/>
                <w:kern w:val="0"/>
                <w:sz w:val="28"/>
                <w:szCs w:val="28"/>
              </w:rPr>
              <w:t>供应商报价</w:t>
            </w:r>
          </w:p>
        </w:tc>
        <w:tc>
          <w:tcPr>
            <w:tcW w:w="1702"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476AEC7E">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商品（服务）</w:t>
            </w:r>
          </w:p>
          <w:p w14:paraId="6EA6C597">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1134" w:type="dxa"/>
            <w:tcBorders>
              <w:top w:val="single" w:color="000000" w:sz="6" w:space="0"/>
              <w:left w:val="single" w:color="auto" w:sz="4" w:space="0"/>
              <w:bottom w:val="single" w:color="auto" w:sz="4" w:space="0"/>
              <w:right w:val="single" w:color="auto" w:sz="4" w:space="0"/>
            </w:tcBorders>
            <w:tcMar>
              <w:top w:w="0" w:type="dxa"/>
              <w:left w:w="90" w:type="dxa"/>
              <w:bottom w:w="0" w:type="dxa"/>
              <w:right w:w="90" w:type="dxa"/>
            </w:tcMar>
            <w:vAlign w:val="center"/>
          </w:tcPr>
          <w:p w14:paraId="666B911A">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规格</w:t>
            </w:r>
          </w:p>
          <w:p w14:paraId="5F02E17B">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型号</w:t>
            </w:r>
          </w:p>
        </w:tc>
        <w:tc>
          <w:tcPr>
            <w:tcW w:w="1134" w:type="dxa"/>
            <w:tcBorders>
              <w:top w:val="single" w:color="000000" w:sz="6" w:space="0"/>
              <w:left w:val="single" w:color="auto" w:sz="4" w:space="0"/>
              <w:bottom w:val="single" w:color="auto" w:sz="4" w:space="0"/>
              <w:right w:val="single" w:color="auto" w:sz="4" w:space="0"/>
            </w:tcBorders>
            <w:tcMar>
              <w:top w:w="0" w:type="dxa"/>
              <w:left w:w="90" w:type="dxa"/>
              <w:bottom w:w="0" w:type="dxa"/>
              <w:right w:w="90" w:type="dxa"/>
            </w:tcMar>
            <w:vAlign w:val="center"/>
          </w:tcPr>
          <w:p w14:paraId="00617B7D">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配置或</w:t>
            </w:r>
          </w:p>
          <w:p w14:paraId="2B363F91">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w:t>
            </w:r>
          </w:p>
          <w:p w14:paraId="085028C5">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参数</w:t>
            </w:r>
          </w:p>
        </w:tc>
        <w:tc>
          <w:tcPr>
            <w:tcW w:w="942" w:type="dxa"/>
            <w:tcBorders>
              <w:top w:val="single" w:color="000000" w:sz="6" w:space="0"/>
              <w:left w:val="single" w:color="auto" w:sz="4" w:space="0"/>
              <w:bottom w:val="single" w:color="auto" w:sz="4" w:space="0"/>
              <w:right w:val="single" w:color="auto" w:sz="4" w:space="0"/>
            </w:tcBorders>
            <w:tcMar>
              <w:top w:w="0" w:type="dxa"/>
              <w:left w:w="90" w:type="dxa"/>
              <w:bottom w:w="0" w:type="dxa"/>
              <w:right w:w="90" w:type="dxa"/>
            </w:tcMar>
            <w:vAlign w:val="center"/>
          </w:tcPr>
          <w:p w14:paraId="6C55FBAD">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数量（个/</w:t>
            </w:r>
          </w:p>
          <w:p w14:paraId="32E35764">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件/台  /套）</w:t>
            </w:r>
          </w:p>
        </w:tc>
        <w:tc>
          <w:tcPr>
            <w:tcW w:w="1176" w:type="dxa"/>
            <w:tcBorders>
              <w:top w:val="single" w:color="000000" w:sz="6" w:space="0"/>
              <w:left w:val="single" w:color="auto" w:sz="4" w:space="0"/>
              <w:bottom w:val="single" w:color="auto" w:sz="4" w:space="0"/>
              <w:right w:val="single" w:color="000000" w:sz="6" w:space="0"/>
            </w:tcBorders>
            <w:tcMar>
              <w:top w:w="0" w:type="dxa"/>
              <w:left w:w="90" w:type="dxa"/>
              <w:bottom w:w="0" w:type="dxa"/>
              <w:right w:w="90" w:type="dxa"/>
            </w:tcMar>
            <w:vAlign w:val="center"/>
          </w:tcPr>
          <w:p w14:paraId="5BC6F8FE">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供货</w:t>
            </w:r>
          </w:p>
          <w:p w14:paraId="74375E39">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1134" w:type="dxa"/>
            <w:tcBorders>
              <w:top w:val="single" w:color="000000" w:sz="6"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4DBAC6AD">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供货</w:t>
            </w:r>
          </w:p>
          <w:p w14:paraId="1AA69510">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地点</w:t>
            </w:r>
          </w:p>
        </w:tc>
        <w:tc>
          <w:tcPr>
            <w:tcW w:w="717" w:type="dxa"/>
            <w:tcBorders>
              <w:top w:val="single" w:color="000000" w:sz="6" w:space="0"/>
              <w:left w:val="single" w:color="000000" w:sz="6" w:space="0"/>
              <w:bottom w:val="single" w:color="000000" w:sz="6" w:space="0"/>
              <w:right w:val="single" w:color="auto" w:sz="4" w:space="0"/>
            </w:tcBorders>
            <w:tcMar>
              <w:top w:w="0" w:type="dxa"/>
              <w:left w:w="90" w:type="dxa"/>
              <w:bottom w:w="0" w:type="dxa"/>
              <w:right w:w="90" w:type="dxa"/>
            </w:tcMar>
            <w:vAlign w:val="center"/>
          </w:tcPr>
          <w:p w14:paraId="17A59DC0">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单价</w:t>
            </w:r>
          </w:p>
          <w:p w14:paraId="47A13B9A">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664" w:type="dxa"/>
            <w:tcBorders>
              <w:top w:val="single" w:color="000000" w:sz="6" w:space="0"/>
              <w:left w:val="single" w:color="auto" w:sz="4" w:space="0"/>
              <w:bottom w:val="single" w:color="000000" w:sz="6" w:space="0"/>
              <w:right w:val="single" w:color="auto" w:sz="4" w:space="0"/>
            </w:tcBorders>
            <w:vAlign w:val="center"/>
          </w:tcPr>
          <w:p w14:paraId="7AC4F79A">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总价</w:t>
            </w:r>
          </w:p>
          <w:p w14:paraId="7FA14DBC">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612" w:type="dxa"/>
            <w:tcBorders>
              <w:top w:val="single" w:color="000000" w:sz="6" w:space="0"/>
              <w:left w:val="single" w:color="auto" w:sz="4" w:space="0"/>
              <w:bottom w:val="single" w:color="000000" w:sz="6" w:space="0"/>
              <w:right w:val="single" w:color="000000" w:sz="6" w:space="0"/>
            </w:tcBorders>
            <w:vAlign w:val="center"/>
          </w:tcPr>
          <w:p w14:paraId="394C3C62">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其他承诺</w:t>
            </w:r>
          </w:p>
        </w:tc>
      </w:tr>
      <w:tr w14:paraId="7D43A98B">
        <w:tblPrEx>
          <w:tblCellMar>
            <w:top w:w="0" w:type="dxa"/>
            <w:left w:w="0" w:type="dxa"/>
            <w:bottom w:w="0" w:type="dxa"/>
            <w:right w:w="0" w:type="dxa"/>
          </w:tblCellMar>
        </w:tblPrEx>
        <w:trPr>
          <w:cantSplit/>
          <w:trHeight w:val="567" w:hRule="exact"/>
          <w:jc w:val="center"/>
        </w:trPr>
        <w:tc>
          <w:tcPr>
            <w:tcW w:w="425" w:type="dxa"/>
            <w:vMerge w:val="continue"/>
            <w:tcBorders>
              <w:left w:val="single" w:color="000000" w:sz="6" w:space="0"/>
              <w:right w:val="single" w:color="000000" w:sz="6" w:space="0"/>
            </w:tcBorders>
            <w:vAlign w:val="center"/>
          </w:tcPr>
          <w:p w14:paraId="1E72ECC3">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098E65FD">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576240F">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2578FE0">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628ACBE9">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5044270B">
            <w:pPr>
              <w:jc w:val="center"/>
              <w:rPr>
                <w:rFonts w:ascii="仿宋_GB2312" w:hAnsi="仿宋_GB2312" w:eastAsia="仿宋_GB2312" w:cs="仿宋_GB2312"/>
                <w:kern w:val="0"/>
                <w:sz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5ABF9B5D">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717"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4FF888AA">
            <w:pPr>
              <w:widowControl/>
              <w:jc w:val="center"/>
              <w:rPr>
                <w:rFonts w:ascii="仿宋_GB2312" w:hAnsi="仿宋_GB2312" w:eastAsia="仿宋_GB2312" w:cs="仿宋_GB2312"/>
                <w:kern w:val="0"/>
                <w:sz w:val="24"/>
              </w:rPr>
            </w:pPr>
          </w:p>
        </w:tc>
        <w:tc>
          <w:tcPr>
            <w:tcW w:w="664" w:type="dxa"/>
            <w:vMerge w:val="restart"/>
            <w:tcBorders>
              <w:top w:val="single" w:color="000000" w:sz="6" w:space="0"/>
              <w:left w:val="single" w:color="auto" w:sz="4" w:space="0"/>
              <w:right w:val="single" w:color="auto" w:sz="4" w:space="0"/>
            </w:tcBorders>
            <w:vAlign w:val="center"/>
          </w:tcPr>
          <w:p w14:paraId="65A0C0CE">
            <w:pPr>
              <w:jc w:val="center"/>
              <w:rPr>
                <w:rFonts w:ascii="仿宋_GB2312" w:hAnsi="仿宋_GB2312" w:eastAsia="仿宋_GB2312" w:cs="仿宋_GB2312"/>
                <w:kern w:val="0"/>
                <w:sz w:val="24"/>
              </w:rPr>
            </w:pPr>
          </w:p>
        </w:tc>
        <w:tc>
          <w:tcPr>
            <w:tcW w:w="612" w:type="dxa"/>
            <w:vMerge w:val="restart"/>
            <w:tcBorders>
              <w:top w:val="single" w:color="000000" w:sz="6" w:space="0"/>
              <w:left w:val="single" w:color="auto" w:sz="4" w:space="0"/>
              <w:right w:val="single" w:color="000000" w:sz="6" w:space="0"/>
            </w:tcBorders>
            <w:vAlign w:val="center"/>
          </w:tcPr>
          <w:p w14:paraId="4E53252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576EF401">
        <w:tblPrEx>
          <w:tblCellMar>
            <w:top w:w="0" w:type="dxa"/>
            <w:left w:w="0" w:type="dxa"/>
            <w:bottom w:w="0" w:type="dxa"/>
            <w:right w:w="0" w:type="dxa"/>
          </w:tblCellMar>
        </w:tblPrEx>
        <w:trPr>
          <w:cantSplit/>
          <w:trHeight w:val="552" w:hRule="exact"/>
          <w:jc w:val="center"/>
        </w:trPr>
        <w:tc>
          <w:tcPr>
            <w:tcW w:w="425" w:type="dxa"/>
            <w:vMerge w:val="continue"/>
            <w:tcBorders>
              <w:left w:val="single" w:color="000000" w:sz="6" w:space="0"/>
              <w:right w:val="single" w:color="000000" w:sz="6" w:space="0"/>
            </w:tcBorders>
            <w:vAlign w:val="center"/>
          </w:tcPr>
          <w:p w14:paraId="08F8883A">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1577A33D">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E993F8A">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31D41E3">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4D9D84AD">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5E6D941D">
            <w:pPr>
              <w:jc w:val="center"/>
              <w:rPr>
                <w:rFonts w:ascii="仿宋_GB2312" w:hAnsi="仿宋_GB2312" w:eastAsia="仿宋_GB2312" w:cs="仿宋_GB2312"/>
                <w:kern w:val="0"/>
                <w:sz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4D766101">
            <w:pPr>
              <w:widowControl/>
              <w:jc w:val="center"/>
              <w:rPr>
                <w:rFonts w:ascii="仿宋_GB2312" w:hAnsi="仿宋_GB2312" w:eastAsia="仿宋_GB2312" w:cs="仿宋_GB2312"/>
                <w:kern w:val="0"/>
                <w:sz w:val="24"/>
              </w:rPr>
            </w:pPr>
          </w:p>
        </w:tc>
        <w:tc>
          <w:tcPr>
            <w:tcW w:w="717"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5825C24E">
            <w:pPr>
              <w:widowControl/>
              <w:jc w:val="center"/>
              <w:rPr>
                <w:rFonts w:ascii="仿宋_GB2312" w:hAnsi="仿宋_GB2312" w:eastAsia="仿宋_GB2312" w:cs="仿宋_GB2312"/>
                <w:kern w:val="0"/>
                <w:sz w:val="24"/>
              </w:rPr>
            </w:pPr>
          </w:p>
        </w:tc>
        <w:tc>
          <w:tcPr>
            <w:tcW w:w="664" w:type="dxa"/>
            <w:vMerge w:val="continue"/>
            <w:tcBorders>
              <w:top w:val="single" w:color="000000" w:sz="6" w:space="0"/>
              <w:left w:val="single" w:color="auto" w:sz="4" w:space="0"/>
              <w:right w:val="single" w:color="auto" w:sz="4" w:space="0"/>
            </w:tcBorders>
            <w:vAlign w:val="center"/>
          </w:tcPr>
          <w:p w14:paraId="75072DB7">
            <w:pPr>
              <w:jc w:val="center"/>
              <w:rPr>
                <w:rFonts w:ascii="仿宋_GB2312" w:hAnsi="仿宋_GB2312" w:eastAsia="仿宋_GB2312" w:cs="仿宋_GB2312"/>
                <w:kern w:val="0"/>
                <w:sz w:val="24"/>
              </w:rPr>
            </w:pPr>
          </w:p>
        </w:tc>
        <w:tc>
          <w:tcPr>
            <w:tcW w:w="612" w:type="dxa"/>
            <w:vMerge w:val="continue"/>
            <w:tcBorders>
              <w:top w:val="single" w:color="000000" w:sz="6" w:space="0"/>
              <w:left w:val="single" w:color="auto" w:sz="4" w:space="0"/>
              <w:right w:val="single" w:color="000000" w:sz="6" w:space="0"/>
            </w:tcBorders>
            <w:vAlign w:val="center"/>
          </w:tcPr>
          <w:p w14:paraId="2F80A9EB">
            <w:pPr>
              <w:jc w:val="center"/>
              <w:rPr>
                <w:rFonts w:ascii="仿宋_GB2312" w:hAnsi="仿宋_GB2312" w:eastAsia="仿宋_GB2312" w:cs="仿宋_GB2312"/>
                <w:kern w:val="0"/>
                <w:sz w:val="24"/>
              </w:rPr>
            </w:pPr>
          </w:p>
        </w:tc>
      </w:tr>
      <w:tr w14:paraId="4A843099">
        <w:tblPrEx>
          <w:tblCellMar>
            <w:top w:w="0" w:type="dxa"/>
            <w:left w:w="0" w:type="dxa"/>
            <w:bottom w:w="0" w:type="dxa"/>
            <w:right w:w="0" w:type="dxa"/>
          </w:tblCellMar>
        </w:tblPrEx>
        <w:trPr>
          <w:cantSplit/>
          <w:trHeight w:val="552" w:hRule="exact"/>
          <w:jc w:val="center"/>
        </w:trPr>
        <w:tc>
          <w:tcPr>
            <w:tcW w:w="425" w:type="dxa"/>
            <w:vMerge w:val="continue"/>
            <w:tcBorders>
              <w:left w:val="single" w:color="000000" w:sz="6" w:space="0"/>
              <w:right w:val="single" w:color="000000" w:sz="6" w:space="0"/>
            </w:tcBorders>
            <w:vAlign w:val="center"/>
          </w:tcPr>
          <w:p w14:paraId="4A914CA8">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0DA88D60">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59F400">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33F62EC">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57373D0B">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22FB1236">
            <w:pPr>
              <w:jc w:val="center"/>
              <w:rPr>
                <w:rFonts w:ascii="仿宋_GB2312" w:hAnsi="仿宋_GB2312" w:eastAsia="仿宋_GB2312" w:cs="仿宋_GB2312"/>
                <w:kern w:val="0"/>
                <w:sz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2820E9EC">
            <w:pPr>
              <w:widowControl/>
              <w:jc w:val="center"/>
              <w:rPr>
                <w:rFonts w:ascii="仿宋_GB2312" w:hAnsi="仿宋_GB2312" w:eastAsia="仿宋_GB2312" w:cs="仿宋_GB2312"/>
                <w:kern w:val="0"/>
                <w:sz w:val="24"/>
              </w:rPr>
            </w:pPr>
          </w:p>
        </w:tc>
        <w:tc>
          <w:tcPr>
            <w:tcW w:w="717"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4AA4DEBB">
            <w:pPr>
              <w:widowControl/>
              <w:jc w:val="center"/>
              <w:rPr>
                <w:rFonts w:ascii="仿宋_GB2312" w:hAnsi="仿宋_GB2312" w:eastAsia="仿宋_GB2312" w:cs="仿宋_GB2312"/>
                <w:kern w:val="0"/>
                <w:sz w:val="24"/>
              </w:rPr>
            </w:pPr>
          </w:p>
        </w:tc>
        <w:tc>
          <w:tcPr>
            <w:tcW w:w="664" w:type="dxa"/>
            <w:vMerge w:val="continue"/>
            <w:tcBorders>
              <w:top w:val="single" w:color="000000" w:sz="6" w:space="0"/>
              <w:left w:val="single" w:color="auto" w:sz="4" w:space="0"/>
              <w:right w:val="single" w:color="auto" w:sz="4" w:space="0"/>
            </w:tcBorders>
            <w:vAlign w:val="center"/>
          </w:tcPr>
          <w:p w14:paraId="50574FD8">
            <w:pPr>
              <w:jc w:val="center"/>
              <w:rPr>
                <w:rFonts w:ascii="仿宋_GB2312" w:hAnsi="仿宋_GB2312" w:eastAsia="仿宋_GB2312" w:cs="仿宋_GB2312"/>
                <w:kern w:val="0"/>
                <w:sz w:val="24"/>
              </w:rPr>
            </w:pPr>
          </w:p>
        </w:tc>
        <w:tc>
          <w:tcPr>
            <w:tcW w:w="612" w:type="dxa"/>
            <w:vMerge w:val="continue"/>
            <w:tcBorders>
              <w:top w:val="single" w:color="000000" w:sz="6" w:space="0"/>
              <w:left w:val="single" w:color="auto" w:sz="4" w:space="0"/>
              <w:right w:val="single" w:color="000000" w:sz="6" w:space="0"/>
            </w:tcBorders>
            <w:vAlign w:val="center"/>
          </w:tcPr>
          <w:p w14:paraId="7592C6FA">
            <w:pPr>
              <w:jc w:val="center"/>
              <w:rPr>
                <w:rFonts w:ascii="仿宋_GB2312" w:hAnsi="仿宋_GB2312" w:eastAsia="仿宋_GB2312" w:cs="仿宋_GB2312"/>
                <w:kern w:val="0"/>
                <w:sz w:val="24"/>
              </w:rPr>
            </w:pPr>
          </w:p>
        </w:tc>
      </w:tr>
      <w:tr w14:paraId="54C0E628">
        <w:tblPrEx>
          <w:tblCellMar>
            <w:top w:w="0" w:type="dxa"/>
            <w:left w:w="0" w:type="dxa"/>
            <w:bottom w:w="0" w:type="dxa"/>
            <w:right w:w="0" w:type="dxa"/>
          </w:tblCellMar>
        </w:tblPrEx>
        <w:trPr>
          <w:cantSplit/>
          <w:trHeight w:val="552" w:hRule="exact"/>
          <w:jc w:val="center"/>
        </w:trPr>
        <w:tc>
          <w:tcPr>
            <w:tcW w:w="425" w:type="dxa"/>
            <w:vMerge w:val="continue"/>
            <w:tcBorders>
              <w:left w:val="single" w:color="000000" w:sz="6" w:space="0"/>
              <w:right w:val="single" w:color="000000" w:sz="6" w:space="0"/>
            </w:tcBorders>
            <w:vAlign w:val="center"/>
          </w:tcPr>
          <w:p w14:paraId="21B17128">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2B7C731F">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9812009">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755F2B1">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3FD3AA9D">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6B64DBDC">
            <w:pPr>
              <w:jc w:val="center"/>
              <w:rPr>
                <w:rFonts w:ascii="仿宋_GB2312" w:hAnsi="仿宋_GB2312" w:eastAsia="仿宋_GB2312" w:cs="仿宋_GB2312"/>
                <w:kern w:val="0"/>
                <w:sz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42826696">
            <w:pPr>
              <w:widowControl/>
              <w:jc w:val="center"/>
              <w:rPr>
                <w:rFonts w:ascii="仿宋_GB2312" w:hAnsi="仿宋_GB2312" w:eastAsia="仿宋_GB2312" w:cs="仿宋_GB2312"/>
                <w:kern w:val="0"/>
                <w:sz w:val="24"/>
              </w:rPr>
            </w:pPr>
          </w:p>
        </w:tc>
        <w:tc>
          <w:tcPr>
            <w:tcW w:w="717"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2B3EF7DD">
            <w:pPr>
              <w:widowControl/>
              <w:jc w:val="center"/>
              <w:rPr>
                <w:rFonts w:ascii="仿宋_GB2312" w:hAnsi="仿宋_GB2312" w:eastAsia="仿宋_GB2312" w:cs="仿宋_GB2312"/>
                <w:kern w:val="0"/>
                <w:sz w:val="24"/>
              </w:rPr>
            </w:pPr>
          </w:p>
        </w:tc>
        <w:tc>
          <w:tcPr>
            <w:tcW w:w="664" w:type="dxa"/>
            <w:vMerge w:val="continue"/>
            <w:tcBorders>
              <w:top w:val="single" w:color="000000" w:sz="6" w:space="0"/>
              <w:left w:val="single" w:color="auto" w:sz="4" w:space="0"/>
              <w:right w:val="single" w:color="auto" w:sz="4" w:space="0"/>
            </w:tcBorders>
            <w:vAlign w:val="center"/>
          </w:tcPr>
          <w:p w14:paraId="17855ED9">
            <w:pPr>
              <w:jc w:val="center"/>
              <w:rPr>
                <w:rFonts w:ascii="仿宋_GB2312" w:hAnsi="仿宋_GB2312" w:eastAsia="仿宋_GB2312" w:cs="仿宋_GB2312"/>
                <w:kern w:val="0"/>
                <w:sz w:val="24"/>
              </w:rPr>
            </w:pPr>
          </w:p>
        </w:tc>
        <w:tc>
          <w:tcPr>
            <w:tcW w:w="612" w:type="dxa"/>
            <w:vMerge w:val="continue"/>
            <w:tcBorders>
              <w:top w:val="single" w:color="000000" w:sz="6" w:space="0"/>
              <w:left w:val="single" w:color="auto" w:sz="4" w:space="0"/>
              <w:right w:val="single" w:color="000000" w:sz="6" w:space="0"/>
            </w:tcBorders>
            <w:vAlign w:val="center"/>
          </w:tcPr>
          <w:p w14:paraId="164BF3AA">
            <w:pPr>
              <w:jc w:val="center"/>
              <w:rPr>
                <w:rFonts w:ascii="仿宋_GB2312" w:hAnsi="仿宋_GB2312" w:eastAsia="仿宋_GB2312" w:cs="仿宋_GB2312"/>
                <w:kern w:val="0"/>
                <w:sz w:val="24"/>
              </w:rPr>
            </w:pPr>
          </w:p>
        </w:tc>
      </w:tr>
      <w:tr w14:paraId="5F5EB626">
        <w:tblPrEx>
          <w:tblCellMar>
            <w:top w:w="0" w:type="dxa"/>
            <w:left w:w="0" w:type="dxa"/>
            <w:bottom w:w="0" w:type="dxa"/>
            <w:right w:w="0" w:type="dxa"/>
          </w:tblCellMar>
        </w:tblPrEx>
        <w:trPr>
          <w:cantSplit/>
          <w:trHeight w:val="567" w:hRule="exact"/>
          <w:jc w:val="center"/>
        </w:trPr>
        <w:tc>
          <w:tcPr>
            <w:tcW w:w="425" w:type="dxa"/>
            <w:vMerge w:val="continue"/>
            <w:tcBorders>
              <w:left w:val="single" w:color="000000" w:sz="6" w:space="0"/>
              <w:right w:val="single" w:color="000000" w:sz="6" w:space="0"/>
            </w:tcBorders>
            <w:vAlign w:val="center"/>
          </w:tcPr>
          <w:p w14:paraId="09972C11">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14A173CD">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14783E8">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5DB1B6">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11E2FD33">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1C22EE08">
            <w:pPr>
              <w:jc w:val="center"/>
              <w:rPr>
                <w:rFonts w:ascii="仿宋_GB2312" w:hAnsi="仿宋_GB2312" w:eastAsia="仿宋_GB2312" w:cs="仿宋_GB2312"/>
                <w:kern w:val="0"/>
                <w:sz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FE1BBE7">
            <w:pPr>
              <w:widowControl/>
              <w:jc w:val="center"/>
              <w:rPr>
                <w:rFonts w:ascii="仿宋_GB2312" w:hAnsi="仿宋_GB2312" w:eastAsia="仿宋_GB2312" w:cs="仿宋_GB2312"/>
                <w:kern w:val="0"/>
                <w:sz w:val="24"/>
              </w:rPr>
            </w:pPr>
          </w:p>
        </w:tc>
        <w:tc>
          <w:tcPr>
            <w:tcW w:w="717" w:type="dxa"/>
            <w:tcBorders>
              <w:top w:val="single" w:color="000000" w:sz="6" w:space="0"/>
              <w:left w:val="single" w:color="000000" w:sz="6" w:space="0"/>
              <w:bottom w:val="single" w:color="auto" w:sz="4" w:space="0"/>
              <w:right w:val="single" w:color="auto" w:sz="4" w:space="0"/>
            </w:tcBorders>
            <w:tcMar>
              <w:top w:w="0" w:type="dxa"/>
              <w:left w:w="90" w:type="dxa"/>
              <w:bottom w:w="0" w:type="dxa"/>
              <w:right w:w="90" w:type="dxa"/>
            </w:tcMar>
            <w:vAlign w:val="center"/>
          </w:tcPr>
          <w:p w14:paraId="2836A149">
            <w:pPr>
              <w:widowControl/>
              <w:jc w:val="center"/>
              <w:rPr>
                <w:rFonts w:ascii="仿宋_GB2312" w:hAnsi="仿宋_GB2312" w:eastAsia="仿宋_GB2312" w:cs="仿宋_GB2312"/>
                <w:kern w:val="0"/>
                <w:sz w:val="24"/>
              </w:rPr>
            </w:pPr>
          </w:p>
        </w:tc>
        <w:tc>
          <w:tcPr>
            <w:tcW w:w="664" w:type="dxa"/>
            <w:vMerge w:val="continue"/>
            <w:tcBorders>
              <w:top w:val="single" w:color="000000" w:sz="6" w:space="0"/>
              <w:left w:val="single" w:color="auto" w:sz="4" w:space="0"/>
              <w:right w:val="single" w:color="auto" w:sz="4" w:space="0"/>
            </w:tcBorders>
            <w:vAlign w:val="center"/>
          </w:tcPr>
          <w:p w14:paraId="66FAEB66">
            <w:pPr>
              <w:jc w:val="center"/>
              <w:rPr>
                <w:rFonts w:ascii="仿宋_GB2312" w:hAnsi="仿宋_GB2312" w:eastAsia="仿宋_GB2312" w:cs="仿宋_GB2312"/>
                <w:kern w:val="0"/>
                <w:sz w:val="24"/>
              </w:rPr>
            </w:pPr>
          </w:p>
        </w:tc>
        <w:tc>
          <w:tcPr>
            <w:tcW w:w="612" w:type="dxa"/>
            <w:vMerge w:val="continue"/>
            <w:tcBorders>
              <w:top w:val="single" w:color="000000" w:sz="6" w:space="0"/>
              <w:left w:val="single" w:color="auto" w:sz="4" w:space="0"/>
              <w:right w:val="single" w:color="000000" w:sz="6" w:space="0"/>
            </w:tcBorders>
            <w:vAlign w:val="center"/>
          </w:tcPr>
          <w:p w14:paraId="339D73FB">
            <w:pPr>
              <w:jc w:val="center"/>
              <w:rPr>
                <w:rFonts w:ascii="仿宋_GB2312" w:hAnsi="仿宋_GB2312" w:eastAsia="仿宋_GB2312" w:cs="仿宋_GB2312"/>
                <w:kern w:val="0"/>
                <w:sz w:val="24"/>
              </w:rPr>
            </w:pPr>
          </w:p>
        </w:tc>
      </w:tr>
      <w:tr w14:paraId="7F72B03E">
        <w:tblPrEx>
          <w:tblCellMar>
            <w:top w:w="0" w:type="dxa"/>
            <w:left w:w="0" w:type="dxa"/>
            <w:bottom w:w="0" w:type="dxa"/>
            <w:right w:w="0" w:type="dxa"/>
          </w:tblCellMar>
        </w:tblPrEx>
        <w:trPr>
          <w:cantSplit/>
          <w:trHeight w:val="567" w:hRule="exact"/>
          <w:jc w:val="center"/>
        </w:trPr>
        <w:tc>
          <w:tcPr>
            <w:tcW w:w="425" w:type="dxa"/>
            <w:vMerge w:val="continue"/>
            <w:tcBorders>
              <w:left w:val="single" w:color="000000" w:sz="6" w:space="0"/>
              <w:right w:val="single" w:color="000000" w:sz="6" w:space="0"/>
            </w:tcBorders>
            <w:vAlign w:val="center"/>
          </w:tcPr>
          <w:p w14:paraId="15993C6F">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auto" w:sz="4" w:space="0"/>
              <w:right w:val="single" w:color="auto" w:sz="4" w:space="0"/>
            </w:tcBorders>
            <w:vAlign w:val="center"/>
          </w:tcPr>
          <w:p w14:paraId="1313D0EB">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5B9A68C">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BF7648">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auto" w:sz="4" w:space="0"/>
              <w:right w:val="single" w:color="auto" w:sz="4" w:space="0"/>
            </w:tcBorders>
            <w:vAlign w:val="center"/>
          </w:tcPr>
          <w:p w14:paraId="75FAFA4E">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auto" w:sz="4" w:space="0"/>
              <w:right w:val="single" w:color="000000" w:sz="6" w:space="0"/>
            </w:tcBorders>
            <w:vAlign w:val="center"/>
          </w:tcPr>
          <w:p w14:paraId="11ECD6F1">
            <w:pPr>
              <w:jc w:val="center"/>
              <w:rPr>
                <w:rFonts w:ascii="仿宋_GB2312" w:hAnsi="仿宋_GB2312" w:eastAsia="仿宋_GB2312" w:cs="仿宋_GB2312"/>
                <w:kern w:val="0"/>
                <w:sz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1E87A7FA">
            <w:pPr>
              <w:jc w:val="center"/>
              <w:rPr>
                <w:rFonts w:ascii="仿宋_GB2312" w:hAnsi="仿宋_GB2312" w:eastAsia="仿宋_GB2312" w:cs="仿宋_GB2312"/>
                <w:kern w:val="0"/>
                <w:sz w:val="24"/>
              </w:rPr>
            </w:pPr>
          </w:p>
        </w:tc>
        <w:tc>
          <w:tcPr>
            <w:tcW w:w="717" w:type="dxa"/>
            <w:tcBorders>
              <w:top w:val="single" w:color="auto" w:sz="4" w:space="0"/>
              <w:left w:val="single" w:color="000000" w:sz="6" w:space="0"/>
              <w:bottom w:val="single" w:color="auto" w:sz="4" w:space="0"/>
              <w:right w:val="single" w:color="auto" w:sz="4" w:space="0"/>
            </w:tcBorders>
            <w:tcMar>
              <w:top w:w="0" w:type="dxa"/>
              <w:left w:w="90" w:type="dxa"/>
              <w:bottom w:w="0" w:type="dxa"/>
              <w:right w:w="90" w:type="dxa"/>
            </w:tcMar>
            <w:vAlign w:val="center"/>
          </w:tcPr>
          <w:p w14:paraId="6AB88EE6">
            <w:pPr>
              <w:jc w:val="center"/>
              <w:rPr>
                <w:rFonts w:ascii="仿宋_GB2312" w:hAnsi="仿宋_GB2312" w:eastAsia="仿宋_GB2312" w:cs="仿宋_GB2312"/>
                <w:kern w:val="0"/>
                <w:sz w:val="24"/>
              </w:rPr>
            </w:pPr>
          </w:p>
        </w:tc>
        <w:tc>
          <w:tcPr>
            <w:tcW w:w="664" w:type="dxa"/>
            <w:vMerge w:val="continue"/>
            <w:tcBorders>
              <w:left w:val="single" w:color="auto" w:sz="4" w:space="0"/>
              <w:right w:val="single" w:color="auto" w:sz="4" w:space="0"/>
            </w:tcBorders>
            <w:vAlign w:val="center"/>
          </w:tcPr>
          <w:p w14:paraId="055F782C">
            <w:pPr>
              <w:jc w:val="center"/>
              <w:rPr>
                <w:rFonts w:ascii="仿宋_GB2312" w:hAnsi="仿宋_GB2312" w:eastAsia="仿宋_GB2312" w:cs="仿宋_GB2312"/>
                <w:kern w:val="0"/>
                <w:sz w:val="24"/>
              </w:rPr>
            </w:pPr>
          </w:p>
        </w:tc>
        <w:tc>
          <w:tcPr>
            <w:tcW w:w="612" w:type="dxa"/>
            <w:vMerge w:val="continue"/>
            <w:tcBorders>
              <w:left w:val="single" w:color="auto" w:sz="4" w:space="0"/>
              <w:right w:val="single" w:color="000000" w:sz="6" w:space="0"/>
            </w:tcBorders>
            <w:vAlign w:val="center"/>
          </w:tcPr>
          <w:p w14:paraId="37F42D35">
            <w:pPr>
              <w:jc w:val="center"/>
              <w:rPr>
                <w:rFonts w:ascii="仿宋_GB2312" w:hAnsi="仿宋_GB2312" w:eastAsia="仿宋_GB2312" w:cs="仿宋_GB2312"/>
                <w:kern w:val="0"/>
                <w:sz w:val="24"/>
              </w:rPr>
            </w:pPr>
          </w:p>
        </w:tc>
      </w:tr>
      <w:tr w14:paraId="62387815">
        <w:tblPrEx>
          <w:tblCellMar>
            <w:top w:w="0" w:type="dxa"/>
            <w:left w:w="0" w:type="dxa"/>
            <w:bottom w:w="0" w:type="dxa"/>
            <w:right w:w="0" w:type="dxa"/>
          </w:tblCellMar>
        </w:tblPrEx>
        <w:trPr>
          <w:cantSplit/>
          <w:trHeight w:val="567" w:hRule="exact"/>
          <w:jc w:val="center"/>
        </w:trPr>
        <w:tc>
          <w:tcPr>
            <w:tcW w:w="425" w:type="dxa"/>
            <w:vMerge w:val="continue"/>
            <w:tcBorders>
              <w:left w:val="single" w:color="000000" w:sz="6" w:space="0"/>
              <w:bottom w:val="single" w:color="000000" w:sz="6" w:space="0"/>
              <w:right w:val="single" w:color="000000" w:sz="6" w:space="0"/>
            </w:tcBorders>
            <w:vAlign w:val="center"/>
          </w:tcPr>
          <w:p w14:paraId="1CC4ACD1">
            <w:pPr>
              <w:widowControl/>
              <w:jc w:val="center"/>
              <w:rPr>
                <w:rFonts w:ascii="仿宋_GB2312" w:hAnsi="仿宋_GB2312" w:eastAsia="仿宋_GB2312" w:cs="仿宋_GB2312"/>
                <w:kern w:val="0"/>
                <w:sz w:val="24"/>
              </w:rPr>
            </w:pPr>
          </w:p>
        </w:tc>
        <w:tc>
          <w:tcPr>
            <w:tcW w:w="1702" w:type="dxa"/>
            <w:tcBorders>
              <w:top w:val="single" w:color="auto" w:sz="4" w:space="0"/>
              <w:left w:val="single" w:color="000000" w:sz="6" w:space="0"/>
              <w:bottom w:val="single" w:color="000000" w:sz="6" w:space="0"/>
              <w:right w:val="single" w:color="auto" w:sz="4" w:space="0"/>
            </w:tcBorders>
            <w:vAlign w:val="center"/>
          </w:tcPr>
          <w:p w14:paraId="56A5294F">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000000" w:sz="6" w:space="0"/>
              <w:right w:val="single" w:color="auto" w:sz="4" w:space="0"/>
            </w:tcBorders>
            <w:vAlign w:val="center"/>
          </w:tcPr>
          <w:p w14:paraId="1087BE18">
            <w:pPr>
              <w:widowControl/>
              <w:jc w:val="center"/>
              <w:rPr>
                <w:rFonts w:ascii="仿宋_GB2312" w:hAnsi="仿宋_GB2312" w:eastAsia="仿宋_GB2312" w:cs="仿宋_GB2312"/>
                <w:kern w:val="0"/>
                <w:sz w:val="24"/>
              </w:rPr>
            </w:pPr>
          </w:p>
        </w:tc>
        <w:tc>
          <w:tcPr>
            <w:tcW w:w="1134" w:type="dxa"/>
            <w:tcBorders>
              <w:top w:val="single" w:color="auto" w:sz="4" w:space="0"/>
              <w:left w:val="single" w:color="auto" w:sz="4" w:space="0"/>
              <w:bottom w:val="single" w:color="000000" w:sz="6" w:space="0"/>
              <w:right w:val="single" w:color="auto" w:sz="4" w:space="0"/>
            </w:tcBorders>
            <w:vAlign w:val="center"/>
          </w:tcPr>
          <w:p w14:paraId="33D0D994">
            <w:pPr>
              <w:widowControl/>
              <w:jc w:val="center"/>
              <w:rPr>
                <w:rFonts w:ascii="仿宋_GB2312" w:hAnsi="仿宋_GB2312" w:eastAsia="仿宋_GB2312" w:cs="仿宋_GB2312"/>
                <w:kern w:val="0"/>
                <w:sz w:val="24"/>
              </w:rPr>
            </w:pPr>
          </w:p>
        </w:tc>
        <w:tc>
          <w:tcPr>
            <w:tcW w:w="942" w:type="dxa"/>
            <w:tcBorders>
              <w:top w:val="single" w:color="auto" w:sz="4" w:space="0"/>
              <w:left w:val="single" w:color="auto" w:sz="4" w:space="0"/>
              <w:bottom w:val="single" w:color="000000" w:sz="6" w:space="0"/>
              <w:right w:val="single" w:color="auto" w:sz="4" w:space="0"/>
            </w:tcBorders>
            <w:vAlign w:val="center"/>
          </w:tcPr>
          <w:p w14:paraId="09EFFDD5">
            <w:pPr>
              <w:widowControl/>
              <w:jc w:val="center"/>
              <w:rPr>
                <w:rFonts w:ascii="仿宋_GB2312" w:hAnsi="仿宋_GB2312" w:eastAsia="仿宋_GB2312" w:cs="仿宋_GB2312"/>
                <w:kern w:val="0"/>
                <w:sz w:val="24"/>
              </w:rPr>
            </w:pPr>
          </w:p>
        </w:tc>
        <w:tc>
          <w:tcPr>
            <w:tcW w:w="1176" w:type="dxa"/>
            <w:tcBorders>
              <w:top w:val="single" w:color="auto" w:sz="4" w:space="0"/>
              <w:left w:val="single" w:color="auto" w:sz="4" w:space="0"/>
              <w:bottom w:val="single" w:color="000000" w:sz="6" w:space="0"/>
              <w:right w:val="single" w:color="000000" w:sz="6" w:space="0"/>
            </w:tcBorders>
            <w:vAlign w:val="center"/>
          </w:tcPr>
          <w:p w14:paraId="23283173">
            <w:pPr>
              <w:jc w:val="center"/>
              <w:rPr>
                <w:rFonts w:ascii="仿宋_GB2312" w:hAnsi="仿宋_GB2312" w:eastAsia="仿宋_GB2312" w:cs="仿宋_GB2312"/>
                <w:kern w:val="0"/>
                <w:sz w:val="24"/>
              </w:rPr>
            </w:pPr>
          </w:p>
        </w:tc>
        <w:tc>
          <w:tcPr>
            <w:tcW w:w="1134" w:type="dxa"/>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613E1767">
            <w:pPr>
              <w:jc w:val="center"/>
              <w:rPr>
                <w:rFonts w:ascii="仿宋_GB2312" w:hAnsi="仿宋_GB2312" w:eastAsia="仿宋_GB2312" w:cs="仿宋_GB2312"/>
                <w:kern w:val="0"/>
                <w:sz w:val="24"/>
              </w:rPr>
            </w:pPr>
          </w:p>
        </w:tc>
        <w:tc>
          <w:tcPr>
            <w:tcW w:w="717" w:type="dxa"/>
            <w:tcBorders>
              <w:top w:val="single" w:color="auto" w:sz="4" w:space="0"/>
              <w:left w:val="single" w:color="000000" w:sz="6" w:space="0"/>
              <w:bottom w:val="single" w:color="000000" w:sz="6" w:space="0"/>
              <w:right w:val="single" w:color="auto" w:sz="4" w:space="0"/>
            </w:tcBorders>
            <w:tcMar>
              <w:top w:w="0" w:type="dxa"/>
              <w:left w:w="90" w:type="dxa"/>
              <w:bottom w:w="0" w:type="dxa"/>
              <w:right w:w="90" w:type="dxa"/>
            </w:tcMar>
            <w:vAlign w:val="center"/>
          </w:tcPr>
          <w:p w14:paraId="47012113">
            <w:pPr>
              <w:jc w:val="center"/>
              <w:rPr>
                <w:rFonts w:ascii="仿宋_GB2312" w:hAnsi="仿宋_GB2312" w:eastAsia="仿宋_GB2312" w:cs="仿宋_GB2312"/>
                <w:kern w:val="0"/>
                <w:sz w:val="24"/>
              </w:rPr>
            </w:pPr>
          </w:p>
        </w:tc>
        <w:tc>
          <w:tcPr>
            <w:tcW w:w="664" w:type="dxa"/>
            <w:vMerge w:val="continue"/>
            <w:tcBorders>
              <w:left w:val="single" w:color="auto" w:sz="4" w:space="0"/>
              <w:bottom w:val="single" w:color="000000" w:sz="6" w:space="0"/>
              <w:right w:val="single" w:color="auto" w:sz="4" w:space="0"/>
            </w:tcBorders>
            <w:vAlign w:val="center"/>
          </w:tcPr>
          <w:p w14:paraId="27210D75">
            <w:pPr>
              <w:jc w:val="center"/>
              <w:rPr>
                <w:rFonts w:ascii="仿宋_GB2312" w:hAnsi="仿宋_GB2312" w:eastAsia="仿宋_GB2312" w:cs="仿宋_GB2312"/>
                <w:kern w:val="0"/>
                <w:sz w:val="24"/>
              </w:rPr>
            </w:pPr>
          </w:p>
        </w:tc>
        <w:tc>
          <w:tcPr>
            <w:tcW w:w="612" w:type="dxa"/>
            <w:vMerge w:val="continue"/>
            <w:tcBorders>
              <w:left w:val="single" w:color="auto" w:sz="4" w:space="0"/>
              <w:bottom w:val="single" w:color="000000" w:sz="6" w:space="0"/>
              <w:right w:val="single" w:color="000000" w:sz="6" w:space="0"/>
            </w:tcBorders>
            <w:vAlign w:val="center"/>
          </w:tcPr>
          <w:p w14:paraId="796A13EB">
            <w:pPr>
              <w:jc w:val="center"/>
              <w:rPr>
                <w:rFonts w:ascii="仿宋_GB2312" w:hAnsi="仿宋_GB2312" w:eastAsia="仿宋_GB2312" w:cs="仿宋_GB2312"/>
                <w:kern w:val="0"/>
                <w:sz w:val="24"/>
              </w:rPr>
            </w:pPr>
          </w:p>
        </w:tc>
      </w:tr>
      <w:tr w14:paraId="26C03968">
        <w:tblPrEx>
          <w:tblCellMar>
            <w:top w:w="0" w:type="dxa"/>
            <w:left w:w="0" w:type="dxa"/>
            <w:bottom w:w="0" w:type="dxa"/>
            <w:right w:w="0" w:type="dxa"/>
          </w:tblCellMar>
        </w:tblPrEx>
        <w:trPr>
          <w:cantSplit/>
          <w:trHeight w:val="1447" w:hRule="atLeast"/>
          <w:jc w:val="center"/>
        </w:trPr>
        <w:tc>
          <w:tcPr>
            <w:tcW w:w="425" w:type="dxa"/>
            <w:vMerge w:val="restart"/>
            <w:tcBorders>
              <w:top w:val="single" w:color="000000" w:sz="6" w:space="0"/>
              <w:left w:val="single" w:color="000000" w:sz="6" w:space="0"/>
              <w:right w:val="single" w:color="auto" w:sz="4" w:space="0"/>
            </w:tcBorders>
            <w:tcMar>
              <w:top w:w="0" w:type="dxa"/>
              <w:left w:w="90" w:type="dxa"/>
              <w:bottom w:w="0" w:type="dxa"/>
              <w:right w:w="90" w:type="dxa"/>
            </w:tcMar>
            <w:vAlign w:val="center"/>
          </w:tcPr>
          <w:p w14:paraId="5C93E49D">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8"/>
                <w:szCs w:val="28"/>
              </w:rPr>
              <w:t>供应商信息</w:t>
            </w:r>
          </w:p>
        </w:tc>
        <w:tc>
          <w:tcPr>
            <w:tcW w:w="1702" w:type="dxa"/>
            <w:tcBorders>
              <w:top w:val="single" w:color="000000" w:sz="6" w:space="0"/>
              <w:left w:val="single" w:color="auto" w:sz="4" w:space="0"/>
              <w:bottom w:val="single" w:color="auto" w:sz="4" w:space="0"/>
              <w:right w:val="single" w:color="000000" w:sz="6" w:space="0"/>
            </w:tcBorders>
            <w:tcMar>
              <w:top w:w="0" w:type="dxa"/>
              <w:left w:w="90" w:type="dxa"/>
              <w:bottom w:w="0" w:type="dxa"/>
              <w:right w:w="90" w:type="dxa"/>
            </w:tcMar>
            <w:vAlign w:val="center"/>
          </w:tcPr>
          <w:p w14:paraId="42EA7401">
            <w:pPr>
              <w:widowControl/>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供应商名称</w:t>
            </w:r>
          </w:p>
          <w:p w14:paraId="65E9BC98">
            <w:pPr>
              <w:widowControl/>
              <w:spacing w:line="3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4"/>
              </w:rPr>
              <w:t>（加盖印章）</w:t>
            </w:r>
          </w:p>
        </w:tc>
        <w:tc>
          <w:tcPr>
            <w:tcW w:w="2268"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648970B3">
            <w:pPr>
              <w:widowControl/>
              <w:jc w:val="center"/>
              <w:rPr>
                <w:rFonts w:ascii="仿宋_GB2312" w:hAnsi="仿宋_GB2312" w:eastAsia="仿宋_GB2312" w:cs="仿宋_GB2312"/>
                <w:kern w:val="0"/>
                <w:sz w:val="28"/>
                <w:szCs w:val="28"/>
              </w:rPr>
            </w:pPr>
          </w:p>
        </w:tc>
        <w:tc>
          <w:tcPr>
            <w:tcW w:w="2118" w:type="dxa"/>
            <w:gridSpan w:val="2"/>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32E2C7FD">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3127" w:type="dxa"/>
            <w:gridSpan w:val="4"/>
            <w:tcBorders>
              <w:top w:val="single" w:color="000000" w:sz="6" w:space="0"/>
              <w:left w:val="single" w:color="000000" w:sz="6" w:space="0"/>
              <w:bottom w:val="single" w:color="auto" w:sz="4" w:space="0"/>
              <w:right w:val="single" w:color="000000" w:sz="6" w:space="0"/>
            </w:tcBorders>
            <w:tcMar>
              <w:top w:w="0" w:type="dxa"/>
              <w:left w:w="90" w:type="dxa"/>
              <w:bottom w:w="0" w:type="dxa"/>
              <w:right w:w="90" w:type="dxa"/>
            </w:tcMar>
            <w:vAlign w:val="center"/>
          </w:tcPr>
          <w:p w14:paraId="03859343">
            <w:pPr>
              <w:widowControl/>
              <w:jc w:val="center"/>
              <w:rPr>
                <w:rFonts w:ascii="仿宋_GB2312" w:hAnsi="仿宋_GB2312" w:eastAsia="仿宋_GB2312" w:cs="仿宋_GB2312"/>
                <w:kern w:val="0"/>
                <w:sz w:val="24"/>
              </w:rPr>
            </w:pPr>
          </w:p>
        </w:tc>
      </w:tr>
      <w:tr w14:paraId="56808E5C">
        <w:tblPrEx>
          <w:tblCellMar>
            <w:top w:w="0" w:type="dxa"/>
            <w:left w:w="0" w:type="dxa"/>
            <w:bottom w:w="0" w:type="dxa"/>
            <w:right w:w="0" w:type="dxa"/>
          </w:tblCellMar>
        </w:tblPrEx>
        <w:trPr>
          <w:cantSplit/>
          <w:trHeight w:val="1348" w:hRule="atLeast"/>
          <w:jc w:val="center"/>
        </w:trPr>
        <w:tc>
          <w:tcPr>
            <w:tcW w:w="425" w:type="dxa"/>
            <w:vMerge w:val="continue"/>
            <w:tcBorders>
              <w:left w:val="single" w:color="000000" w:sz="6" w:space="0"/>
              <w:bottom w:val="single" w:color="000000" w:sz="6" w:space="0"/>
              <w:right w:val="single" w:color="auto" w:sz="4" w:space="0"/>
            </w:tcBorders>
            <w:tcMar>
              <w:top w:w="0" w:type="dxa"/>
              <w:left w:w="90" w:type="dxa"/>
              <w:bottom w:w="0" w:type="dxa"/>
              <w:right w:w="90" w:type="dxa"/>
            </w:tcMar>
            <w:vAlign w:val="center"/>
          </w:tcPr>
          <w:p w14:paraId="6A695A05">
            <w:pPr>
              <w:widowControl/>
              <w:jc w:val="center"/>
              <w:rPr>
                <w:rFonts w:ascii="仿宋_GB2312" w:hAnsi="仿宋_GB2312" w:eastAsia="仿宋_GB2312" w:cs="仿宋_GB2312"/>
                <w:kern w:val="0"/>
                <w:sz w:val="24"/>
              </w:rPr>
            </w:pPr>
          </w:p>
        </w:tc>
        <w:tc>
          <w:tcPr>
            <w:tcW w:w="1702" w:type="dxa"/>
            <w:tcBorders>
              <w:top w:val="single" w:color="auto" w:sz="4" w:space="0"/>
              <w:left w:val="single" w:color="auto" w:sz="4" w:space="0"/>
              <w:bottom w:val="single" w:color="000000" w:sz="6" w:space="0"/>
              <w:right w:val="single" w:color="000000" w:sz="6" w:space="0"/>
            </w:tcBorders>
            <w:tcMar>
              <w:top w:w="0" w:type="dxa"/>
              <w:left w:w="90" w:type="dxa"/>
              <w:bottom w:w="0" w:type="dxa"/>
              <w:right w:w="90" w:type="dxa"/>
            </w:tcMar>
            <w:vAlign w:val="center"/>
          </w:tcPr>
          <w:p w14:paraId="57030D3B">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268" w:type="dxa"/>
            <w:gridSpan w:val="2"/>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2A1EC2F6">
            <w:pPr>
              <w:widowControl/>
              <w:jc w:val="center"/>
              <w:rPr>
                <w:rFonts w:ascii="仿宋_GB2312" w:hAnsi="仿宋_GB2312" w:eastAsia="仿宋_GB2312" w:cs="仿宋_GB2312"/>
                <w:kern w:val="0"/>
                <w:sz w:val="28"/>
                <w:szCs w:val="28"/>
              </w:rPr>
            </w:pPr>
          </w:p>
        </w:tc>
        <w:tc>
          <w:tcPr>
            <w:tcW w:w="2118" w:type="dxa"/>
            <w:gridSpan w:val="2"/>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5D677ECE">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p>
        </w:tc>
        <w:tc>
          <w:tcPr>
            <w:tcW w:w="3127" w:type="dxa"/>
            <w:gridSpan w:val="4"/>
            <w:tcBorders>
              <w:top w:val="single" w:color="auto" w:sz="4" w:space="0"/>
              <w:left w:val="single" w:color="000000" w:sz="6" w:space="0"/>
              <w:bottom w:val="single" w:color="000000" w:sz="6" w:space="0"/>
              <w:right w:val="single" w:color="000000" w:sz="6" w:space="0"/>
            </w:tcBorders>
            <w:tcMar>
              <w:top w:w="0" w:type="dxa"/>
              <w:left w:w="90" w:type="dxa"/>
              <w:bottom w:w="0" w:type="dxa"/>
              <w:right w:w="90" w:type="dxa"/>
            </w:tcMar>
            <w:vAlign w:val="center"/>
          </w:tcPr>
          <w:p w14:paraId="000F4D4D">
            <w:pPr>
              <w:jc w:val="center"/>
              <w:rPr>
                <w:rFonts w:ascii="仿宋_GB2312" w:hAnsi="仿宋_GB2312" w:eastAsia="仿宋_GB2312" w:cs="仿宋_GB2312"/>
                <w:kern w:val="0"/>
                <w:sz w:val="24"/>
              </w:rPr>
            </w:pPr>
          </w:p>
        </w:tc>
      </w:tr>
    </w:tbl>
    <w:p w14:paraId="4DCA6F2D">
      <w:pPr>
        <w:widowControl/>
        <w:jc w:val="left"/>
        <w:rPr>
          <w:rFonts w:ascii="Times New Roman" w:hAnsi="Times New Roman" w:eastAsia="宋体" w:cs="Times New Roman"/>
          <w:szCs w:val="24"/>
        </w:rPr>
      </w:pPr>
    </w:p>
    <w:p w14:paraId="341A4A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7C"/>
    <w:rsid w:val="0007281E"/>
    <w:rsid w:val="000A7FA2"/>
    <w:rsid w:val="00113F7F"/>
    <w:rsid w:val="002825C0"/>
    <w:rsid w:val="002B7393"/>
    <w:rsid w:val="002D0CA1"/>
    <w:rsid w:val="002E4991"/>
    <w:rsid w:val="002E6ADC"/>
    <w:rsid w:val="00311BAA"/>
    <w:rsid w:val="00315342"/>
    <w:rsid w:val="003378C3"/>
    <w:rsid w:val="00384B82"/>
    <w:rsid w:val="00391960"/>
    <w:rsid w:val="003B01E5"/>
    <w:rsid w:val="004408AA"/>
    <w:rsid w:val="00463095"/>
    <w:rsid w:val="00473EC0"/>
    <w:rsid w:val="00476411"/>
    <w:rsid w:val="004C6657"/>
    <w:rsid w:val="00534392"/>
    <w:rsid w:val="005F2DF8"/>
    <w:rsid w:val="0065010F"/>
    <w:rsid w:val="006B5CB7"/>
    <w:rsid w:val="006C36ED"/>
    <w:rsid w:val="006E1912"/>
    <w:rsid w:val="006E4386"/>
    <w:rsid w:val="006F6E0B"/>
    <w:rsid w:val="00725CC0"/>
    <w:rsid w:val="00744EC0"/>
    <w:rsid w:val="00767499"/>
    <w:rsid w:val="00772F42"/>
    <w:rsid w:val="00794966"/>
    <w:rsid w:val="007F10A0"/>
    <w:rsid w:val="00824691"/>
    <w:rsid w:val="00844807"/>
    <w:rsid w:val="008E1424"/>
    <w:rsid w:val="008E388A"/>
    <w:rsid w:val="0091601E"/>
    <w:rsid w:val="00981C28"/>
    <w:rsid w:val="009C164C"/>
    <w:rsid w:val="009C3142"/>
    <w:rsid w:val="009D0EDA"/>
    <w:rsid w:val="009D72E3"/>
    <w:rsid w:val="00A11927"/>
    <w:rsid w:val="00A313FF"/>
    <w:rsid w:val="00A348C7"/>
    <w:rsid w:val="00A76335"/>
    <w:rsid w:val="00A803A1"/>
    <w:rsid w:val="00A92EE7"/>
    <w:rsid w:val="00B14BC9"/>
    <w:rsid w:val="00B725A6"/>
    <w:rsid w:val="00B95812"/>
    <w:rsid w:val="00C3196D"/>
    <w:rsid w:val="00C80D71"/>
    <w:rsid w:val="00CD4DDF"/>
    <w:rsid w:val="00D4138D"/>
    <w:rsid w:val="00D74E94"/>
    <w:rsid w:val="00DC50D0"/>
    <w:rsid w:val="00E57F10"/>
    <w:rsid w:val="00EB44AD"/>
    <w:rsid w:val="00ED6D6D"/>
    <w:rsid w:val="00F9437C"/>
    <w:rsid w:val="00FA6A1C"/>
    <w:rsid w:val="02FC1075"/>
    <w:rsid w:val="47851D2E"/>
    <w:rsid w:val="4D79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uiPriority w:val="9"/>
    <w:rPr>
      <w:rFonts w:ascii="宋体" w:hAnsi="宋体" w:eastAsia="宋体" w:cs="宋体"/>
      <w:b/>
      <w:bCs/>
      <w:kern w:val="36"/>
      <w:sz w:val="48"/>
      <w:szCs w:val="48"/>
    </w:rPr>
  </w:style>
  <w:style w:type="character" w:customStyle="1" w:styleId="12">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FBD7-1449-44F3-A22D-E123338A564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571</Words>
  <Characters>642</Characters>
  <Lines>7</Lines>
  <Paragraphs>2</Paragraphs>
  <TotalTime>595</TotalTime>
  <ScaleCrop>false</ScaleCrop>
  <LinksUpToDate>false</LinksUpToDate>
  <CharactersWithSpaces>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2021-09-09T03:26:00Z</dcterms:created>
  <dc:creator>微软用户</dc:creator>
  <cp:lastModifiedBy>王聪</cp:lastModifiedBy>
  <cp:lastPrinted>2022-09-23T02:47:00Z</cp:lastPrinted>
  <dcterms:modified xsi:type="dcterms:W3CDTF">2026-01-20T08:40:59Z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71B650C799E040E29BB7E573970A6FA6_13</vt:lpwstr>
  </property>
  <property fmtid="{D5CDD505-2E9C-101B-9397-08002B2CF9AE}" pid="4" name="KSOTemplateDocerSaveRecord">
    <vt:lpwstr>eyJoZGlkIjoiNWFiNmUwN2VlMDA3MWI2YTQwYzQ1YzI2NmNlN2I0NDMiLCJ1c2VySWQiOiIxNzc3NTEyNTQxIn0=</vt:lpwstr>
  </property>
</Properties>
</file>